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97E" w:rsidRPr="00E32FBF" w:rsidRDefault="00FA697E" w:rsidP="009814CA">
      <w:pPr>
        <w:tabs>
          <w:tab w:val="left" w:pos="5670"/>
        </w:tabs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СОВЕТ НАРОДНЫХ ДЕПУТАТОВ </w:t>
      </w:r>
    </w:p>
    <w:p w:rsidR="00FA697E" w:rsidRPr="00E32FBF" w:rsidRDefault="00993745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</w:t>
      </w:r>
    </w:p>
    <w:p w:rsidR="00FA697E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РОССОШАНСКОГО МУНИЦИПАЛЬНОГО РАЙОНА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/>
        <w:t xml:space="preserve">ВОРОНЕЖСКОЙ ОБЛАСТИ </w:t>
      </w: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РЕШЕНИЕ</w:t>
      </w:r>
    </w:p>
    <w:p w:rsidR="00E32FBF" w:rsidRDefault="00993745" w:rsidP="00993745">
      <w:pPr>
        <w:tabs>
          <w:tab w:val="left" w:pos="3900"/>
          <w:tab w:val="center" w:pos="5173"/>
        </w:tabs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  <w:t xml:space="preserve">       146</w:t>
      </w: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ab/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сессии</w:t>
      </w:r>
    </w:p>
    <w:p w:rsidR="00ED630E" w:rsidRPr="00C7170E" w:rsidRDefault="00ED630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от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01.04.</w:t>
      </w:r>
      <w:r w:rsidR="00595C9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D37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250</w:t>
      </w:r>
    </w:p>
    <w:p w:rsidR="00FA697E" w:rsidRPr="00C7170E" w:rsidRDefault="00595C91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</w:t>
      </w:r>
      <w:r w:rsidR="00CA596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Шрамовка</w:t>
      </w:r>
    </w:p>
    <w:p w:rsidR="00E32FBF" w:rsidRPr="00C7170E" w:rsidRDefault="00E32FBF" w:rsidP="009814CA">
      <w:pPr>
        <w:ind w:right="0" w:firstLine="709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Default="00FA697E" w:rsidP="009814CA">
      <w:pPr>
        <w:ind w:right="0" w:firstLine="709"/>
        <w:outlineLvl w:val="0"/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</w:pP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Об оплате труда выборного должностного лица местного самоуправления </w:t>
      </w:r>
      <w:r w:rsidR="00993745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Шрамовского</w:t>
      </w:r>
      <w:r w:rsidRPr="00E32FBF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 xml:space="preserve"> сельского поселения Россошанского муниципального района Воронежской области, осуществляющего св</w:t>
      </w:r>
      <w:r w:rsidR="00C7170E">
        <w:rPr>
          <w:rFonts w:ascii="Arial" w:eastAsia="Times New Roman" w:hAnsi="Arial" w:cs="Arial"/>
          <w:b/>
          <w:bCs/>
          <w:kern w:val="28"/>
          <w:sz w:val="32"/>
          <w:szCs w:val="32"/>
          <w:lang w:eastAsia="ru-RU"/>
        </w:rPr>
        <w:t>ои полномочия на постоянной основе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bookmarkStart w:id="0" w:name="_GoBack"/>
      <w:bookmarkEnd w:id="0"/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 Законом Воронежской области от 23.12.2008 № 139-ОЗ «О гарантиях осуществления полномочий депутата, члена выборного органа местного самоуправления, выборного должностного лица местного самоуправления муниципальных образований Воронежской области»,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4F4A30">
        <w:rPr>
          <w:rFonts w:ascii="Arial" w:hAnsi="Arial" w:cs="Arial"/>
          <w:sz w:val="24"/>
          <w:szCs w:val="24"/>
        </w:rPr>
        <w:t xml:space="preserve">Указом Губернатора от </w:t>
      </w:r>
      <w:r w:rsidR="00D373AB">
        <w:rPr>
          <w:rFonts w:ascii="Arial" w:hAnsi="Arial" w:cs="Arial"/>
          <w:sz w:val="24"/>
          <w:szCs w:val="24"/>
        </w:rPr>
        <w:t>28</w:t>
      </w:r>
      <w:r w:rsidR="004F4A30">
        <w:rPr>
          <w:rFonts w:ascii="Arial" w:hAnsi="Arial" w:cs="Arial"/>
          <w:sz w:val="24"/>
          <w:szCs w:val="24"/>
        </w:rPr>
        <w:t>.</w:t>
      </w:r>
      <w:r w:rsidR="00D373AB">
        <w:rPr>
          <w:rFonts w:ascii="Arial" w:hAnsi="Arial" w:cs="Arial"/>
          <w:sz w:val="24"/>
          <w:szCs w:val="24"/>
        </w:rPr>
        <w:t>0</w:t>
      </w:r>
      <w:r w:rsidR="004F4A30">
        <w:rPr>
          <w:rFonts w:ascii="Arial" w:hAnsi="Arial" w:cs="Arial"/>
          <w:sz w:val="24"/>
          <w:szCs w:val="24"/>
        </w:rPr>
        <w:t>2.202</w:t>
      </w:r>
      <w:r w:rsidR="00D373AB">
        <w:rPr>
          <w:rFonts w:ascii="Arial" w:hAnsi="Arial" w:cs="Arial"/>
          <w:sz w:val="24"/>
          <w:szCs w:val="24"/>
        </w:rPr>
        <w:t>5</w:t>
      </w:r>
      <w:r w:rsidR="004F4A30">
        <w:rPr>
          <w:rFonts w:ascii="Arial" w:hAnsi="Arial" w:cs="Arial"/>
          <w:sz w:val="24"/>
          <w:szCs w:val="24"/>
        </w:rPr>
        <w:t xml:space="preserve"> г</w:t>
      </w:r>
      <w:r w:rsidR="00D373AB">
        <w:rPr>
          <w:rFonts w:ascii="Arial" w:hAnsi="Arial" w:cs="Arial"/>
          <w:sz w:val="24"/>
          <w:szCs w:val="24"/>
        </w:rPr>
        <w:t xml:space="preserve">ода </w:t>
      </w:r>
      <w:r w:rsidR="004F4A30">
        <w:rPr>
          <w:rFonts w:ascii="Arial" w:hAnsi="Arial" w:cs="Arial"/>
          <w:sz w:val="24"/>
          <w:szCs w:val="24"/>
        </w:rPr>
        <w:t>№ 3</w:t>
      </w:r>
      <w:r w:rsidR="00D373AB">
        <w:rPr>
          <w:rFonts w:ascii="Arial" w:hAnsi="Arial" w:cs="Arial"/>
          <w:sz w:val="24"/>
          <w:szCs w:val="24"/>
        </w:rPr>
        <w:t>5</w:t>
      </w:r>
      <w:r w:rsidR="00AC0CD2" w:rsidRPr="00AC0CD2">
        <w:rPr>
          <w:rFonts w:ascii="Arial" w:hAnsi="Arial" w:cs="Arial"/>
          <w:sz w:val="24"/>
          <w:szCs w:val="24"/>
        </w:rPr>
        <w:t xml:space="preserve">-у </w:t>
      </w:r>
      <w:r w:rsidR="000B0272" w:rsidRPr="00D366E3">
        <w:rPr>
          <w:rFonts w:ascii="Arial" w:hAnsi="Arial" w:cs="Arial"/>
          <w:sz w:val="24"/>
          <w:szCs w:val="24"/>
        </w:rPr>
        <w:t>«О повышении (индексации) денежного вознаграждения, должностных окладов, окладов за классный чин, пенсии за выслугу лет (доплаты к пенсии), ежемесячной денежной выплаты к пенсии за выслугу лет»,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Совет народных депутатов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муниципального района </w:t>
      </w:r>
    </w:p>
    <w:p w:rsidR="008C56DE" w:rsidRPr="00AC0CD2" w:rsidRDefault="008C56D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РЕШИЛ: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Утвердить Положение об оплате труда выборного должностного лица местного самоуправления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согласно Приложению.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Признать утратившим силу решение Совета народных депутатов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от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="00877B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23.</w:t>
      </w:r>
      <w:r w:rsidR="00D373AB" w:rsidRP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12</w:t>
      </w:r>
      <w:r w:rsidR="00595C91" w:rsidRP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.2024 </w:t>
      </w:r>
      <w:r w:rsidRP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года № </w:t>
      </w:r>
      <w:r w:rsidR="00595C91" w:rsidRP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="00877B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30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AA112E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«</w:t>
      </w:r>
      <w:r w:rsidR="005E1991" w:rsidRPr="00AA112E">
        <w:rPr>
          <w:rFonts w:ascii="Arial" w:hAnsi="Arial" w:cs="Arial"/>
          <w:kern w:val="28"/>
          <w:sz w:val="24"/>
          <w:szCs w:val="24"/>
        </w:rPr>
        <w:t>Об оплате труда выборного должностного лица местного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самоуправления </w:t>
      </w:r>
      <w:r w:rsidR="00993745">
        <w:rPr>
          <w:rFonts w:ascii="Arial" w:hAnsi="Arial" w:cs="Arial"/>
          <w:kern w:val="28"/>
          <w:sz w:val="24"/>
          <w:szCs w:val="24"/>
        </w:rPr>
        <w:t>Шрамовского</w:t>
      </w:r>
      <w:r w:rsidR="005E1991" w:rsidRPr="005E1991">
        <w:rPr>
          <w:rFonts w:ascii="Arial" w:hAnsi="Arial" w:cs="Arial"/>
          <w:kern w:val="28"/>
          <w:sz w:val="24"/>
          <w:szCs w:val="24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E6632A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663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опубликовать в «Вестнике муниципальных правовых актов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6632A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</w:t>
      </w:r>
      <w:r w:rsidR="00FA697E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».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решение 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распространяет свое действие на правоотношения, возникшие с 1 </w:t>
      </w:r>
      <w:r w:rsidR="00D37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января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202</w:t>
      </w:r>
      <w:r w:rsidR="00D373AB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C72E34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года.</w:t>
      </w:r>
    </w:p>
    <w:p w:rsidR="00FA697E" w:rsidRPr="00E32FBF" w:rsidRDefault="00FA697E" w:rsidP="009814CA">
      <w:pPr>
        <w:numPr>
          <w:ilvl w:val="0"/>
          <w:numId w:val="1"/>
        </w:numPr>
        <w:ind w:left="0" w:right="0" w:firstLine="709"/>
        <w:contextualSpacing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Контроль за исполнением настоящего решения возложить на главу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Look w:val="04A0"/>
      </w:tblPr>
      <w:tblGrid>
        <w:gridCol w:w="3284"/>
        <w:gridCol w:w="3285"/>
        <w:gridCol w:w="3285"/>
      </w:tblGrid>
      <w:tr w:rsidR="00FA697E" w:rsidRPr="00E32FBF" w:rsidTr="00E32FBF">
        <w:tc>
          <w:tcPr>
            <w:tcW w:w="3284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993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Шрамовского</w:t>
            </w:r>
          </w:p>
          <w:p w:rsidR="00FA697E" w:rsidRPr="00E32FBF" w:rsidRDefault="00FA69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сельского поселения</w:t>
            </w:r>
          </w:p>
        </w:tc>
        <w:tc>
          <w:tcPr>
            <w:tcW w:w="3285" w:type="dxa"/>
          </w:tcPr>
          <w:p w:rsidR="00FA697E" w:rsidRPr="00E32FBF" w:rsidRDefault="00FA697E" w:rsidP="009814CA">
            <w:pPr>
              <w:ind w:right="0" w:firstLine="709"/>
              <w:jc w:val="both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3285" w:type="dxa"/>
            <w:hideMark/>
          </w:tcPr>
          <w:p w:rsidR="00175F7E" w:rsidRDefault="00175F7E" w:rsidP="009814CA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856013" w:rsidRDefault="00856013" w:rsidP="004F4A30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  <w:p w:rsidR="00FA697E" w:rsidRPr="00E32FBF" w:rsidRDefault="00856013" w:rsidP="004F4A30">
            <w:pPr>
              <w:ind w:right="0"/>
              <w:jc w:val="left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А.В.Копылова</w:t>
            </w:r>
          </w:p>
        </w:tc>
      </w:tr>
    </w:tbl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</w:t>
      </w:r>
    </w:p>
    <w:p w:rsidR="00FA697E" w:rsidRPr="00E32FBF" w:rsidRDefault="00FA697E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решению Совета народных депутатов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</w:t>
      </w:r>
    </w:p>
    <w:p w:rsidR="00E32FBF" w:rsidRDefault="00E32FBF" w:rsidP="009814CA">
      <w:pPr>
        <w:ind w:left="5529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от</w:t>
      </w:r>
      <w:r w:rsidR="00856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01.04.</w:t>
      </w:r>
      <w:r w:rsidR="004A3C9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202</w:t>
      </w:r>
      <w:r w:rsidR="00AD7730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г</w:t>
      </w:r>
      <w:r w:rsidR="00856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</w:t>
      </w:r>
      <w:r w:rsidR="002E67F6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№</w:t>
      </w:r>
      <w:r w:rsidR="00856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250</w:t>
      </w:r>
    </w:p>
    <w:p w:rsidR="00E32FBF" w:rsidRPr="00080F21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Положение об оплате труда выборного должностного лица местного самоуправления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Общие положения</w:t>
      </w:r>
    </w:p>
    <w:p w:rsidR="00FA697E" w:rsidRPr="00E32FBF" w:rsidRDefault="00FA697E" w:rsidP="00763AD0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Настоящее Положение об оплате труда выборного должностного лица местного самоуправления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основе, определяет размер и условия выплаты ежемесячного денежного вознаграждения, а также определяет порядок осуществления ежемесячных и иных дополнительных выплат выборному должностному лицу местного самоуправления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осуществляющему свои полномочия на постоянной основе (далее – лицо, замещающее муниципальную должность).</w:t>
      </w:r>
    </w:p>
    <w:p w:rsidR="00FA697E" w:rsidRPr="00E32FBF" w:rsidRDefault="00FA697E" w:rsidP="00763AD0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Ежемесячное денежное вознаграждение</w:t>
      </w:r>
    </w:p>
    <w:p w:rsidR="00FA697E" w:rsidRPr="00E32FBF" w:rsidRDefault="00FA697E" w:rsidP="00763AD0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Ежемесячное денежное вознаграждение лица, замещающего муниципальную должность, состоит из должностного оклада по замещаемой должности и надбавок к должностному окладу.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Увеличение (индексация) ежемесячного вознаграждения их размеры для лиц, замещающих выборные муниципальные должности, подлежат округлению до целого рубля.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2.3. Должностной оклад лицу, замещающему выборную муниципальную должность, устанавливается согласно Приложению № 1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Лицу, замещающему муниципальную должность, устанавливаются следующие виды надбавок: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1) ежемесячная надбавка к должностному окладу за выслугу лет замещения муниципальной должности, которая устанавливается в размерах от должностного оклада: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при стаже замещения муниципальной должности в процентах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 года до 5 лет 10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5 до 10 лет 15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Cambria Math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Cambria Math" w:hAnsi="Arial" w:cs="Arial"/>
          <w:color w:val="000000"/>
          <w:sz w:val="24"/>
          <w:szCs w:val="24"/>
          <w:lang w:eastAsia="ru-RU"/>
        </w:rPr>
        <w:t>от 10 до 15 лет 20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свыше 15 лет 30;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2) ежемесячная надбавка к должностному окладу за особые условия труда (сложность, напряженность, специальный режим работы), устанавливается согласно приложению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 Ежемесячные и иные дополнительные выплаты 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Лицам, замещающим муниципальные должности, выплачивается ежемесячное денежное поощрение, конкретный размер которого устанавливается в зависимости от замещаемой муниципальной должности согласно приложению №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к настоящему Положению.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3.2. Лицу, замещающему муниципальную должность, в пределах фонда оплаты труда могут выплачиваться единовременные премии за выполнение особо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 xml:space="preserve">важных и сложных заданий по решению Совета народных депутатов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Лицу, замещающему муниципальную должность, один раз в год производится единовременная выплата при предоставлении ежегодного оплачиваемого отпуска в размере двух должностных окладов и материальная помощь в размере одного должностного оклада.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3.4. Лицу, замещающему муниципальную должность, при наличии экономии фонда оплаты труда может оказываться материальная помощь при наступлении особых случаев по решению Совета народных депутатов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856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сельского поселения Россошанского</w:t>
      </w:r>
      <w:r w:rsidR="00856013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3.5. Порядок осуществления дополнительных выплат, предусмотренных пунктами 3.2. - 3.4 настоящего Положения, устанавливается Приложением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к настоящему Положению.</w:t>
      </w:r>
    </w:p>
    <w:p w:rsidR="00FA697E" w:rsidRPr="00E32FBF" w:rsidRDefault="00FA697E" w:rsidP="009814CA">
      <w:pPr>
        <w:ind w:left="4536" w:right="0"/>
        <w:jc w:val="both"/>
        <w:rPr>
          <w:rFonts w:ascii="Arial" w:hAnsi="Arial" w:cs="Arial"/>
          <w:sz w:val="24"/>
          <w:szCs w:val="24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Приложение № 1</w:t>
      </w:r>
    </w:p>
    <w:p w:rsidR="00E32FBF" w:rsidRDefault="00FA697E" w:rsidP="009814CA">
      <w:pPr>
        <w:ind w:left="4536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Размеры должностных окладов лиц, замещающих муниципальные должности</w:t>
      </w:r>
    </w:p>
    <w:p w:rsidR="00E32FBF" w:rsidRPr="00E32FBF" w:rsidRDefault="00E32FBF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785"/>
        <w:gridCol w:w="4786"/>
      </w:tblGrid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Наименование выборной муниципальной должности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E32FBF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Размер должностного оклада (рублей в месяц)</w:t>
            </w:r>
          </w:p>
          <w:p w:rsidR="002331C6" w:rsidRPr="00E32FBF" w:rsidRDefault="002331C6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</w:p>
        </w:tc>
      </w:tr>
      <w:tr w:rsidR="00FA697E" w:rsidRPr="00E32FBF" w:rsidTr="00E32FBF">
        <w:tc>
          <w:tcPr>
            <w:tcW w:w="47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F6781C" w:rsidRDefault="00FA697E" w:rsidP="009814CA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Глава </w:t>
            </w:r>
            <w:r w:rsidR="00993745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Шрамовского</w:t>
            </w:r>
            <w:r w:rsidRPr="00F6781C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 xml:space="preserve"> сельского поселения</w:t>
            </w:r>
          </w:p>
        </w:tc>
        <w:tc>
          <w:tcPr>
            <w:tcW w:w="47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E32FBF" w:rsidRDefault="00AD7730" w:rsidP="00856013">
            <w:pPr>
              <w:ind w:right="0"/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</w:pPr>
            <w:r w:rsidRPr="00856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12 71</w:t>
            </w:r>
            <w:r w:rsidR="00856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6</w:t>
            </w:r>
            <w:r w:rsidR="00595C91" w:rsidRPr="00856013">
              <w:rPr>
                <w:rFonts w:ascii="Arial" w:eastAsia="Times New Roman" w:hAnsi="Arial" w:cs="Arial"/>
                <w:color w:val="000000"/>
                <w:sz w:val="24"/>
                <w:szCs w:val="24"/>
                <w:lang w:eastAsia="ru-RU"/>
              </w:rPr>
              <w:t>,00</w:t>
            </w:r>
          </w:p>
        </w:tc>
      </w:tr>
    </w:tbl>
    <w:p w:rsidR="00FA697E" w:rsidRPr="00E32FBF" w:rsidRDefault="00FA697E" w:rsidP="009814CA">
      <w:pPr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</w:t>
      </w:r>
    </w:p>
    <w:p w:rsidR="00E32FBF" w:rsidRDefault="00FA697E" w:rsidP="009814CA">
      <w:pPr>
        <w:ind w:left="5670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ежемесячной надбавки к должностному окладу за особые условия труда (сложность, напряженность, специальный режим работы) лиц, замещающих муниципальные должности</w:t>
      </w:r>
    </w:p>
    <w:p w:rsidR="00FA697E" w:rsidRPr="00E32FBF" w:rsidRDefault="00FA697E" w:rsidP="009814CA">
      <w:pPr>
        <w:ind w:right="0"/>
        <w:jc w:val="both"/>
        <w:rPr>
          <w:rFonts w:ascii="Arial" w:hAnsi="Arial" w:cs="Arial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4559"/>
        <w:gridCol w:w="5295"/>
      </w:tblGrid>
      <w:tr w:rsidR="00FA697E" w:rsidRPr="004A3C96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Размер ежемесячной надбавки к должностному окладу за особые условия труда (сложность, напряженность, специальный режим работы) (в процентах должностного оклада)</w:t>
            </w:r>
          </w:p>
          <w:p w:rsidR="002331C6" w:rsidRPr="004A3C96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c>
          <w:tcPr>
            <w:tcW w:w="46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93745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4A3C96">
              <w:rPr>
                <w:rFonts w:ascii="Arial" w:hAnsi="Arial" w:cs="Arial"/>
                <w:sz w:val="24"/>
                <w:szCs w:val="24"/>
              </w:rPr>
              <w:t xml:space="preserve"> сельского поселения </w:t>
            </w:r>
          </w:p>
          <w:p w:rsidR="002331C6" w:rsidRPr="004A3C96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4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E1991" w:rsidRPr="004A3C96" w:rsidRDefault="00856013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98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017C6D" w:rsidRDefault="00017C6D" w:rsidP="009814CA">
      <w:pPr>
        <w:tabs>
          <w:tab w:val="right" w:pos="9638"/>
        </w:tabs>
        <w:ind w:right="0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tabs>
          <w:tab w:val="right" w:pos="9638"/>
        </w:tabs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017C6D">
        <w:rPr>
          <w:rFonts w:ascii="Arial" w:eastAsia="Times New Roman" w:hAnsi="Arial" w:cs="Arial"/>
          <w:sz w:val="24"/>
          <w:szCs w:val="24"/>
          <w:lang w:eastAsia="ru-RU"/>
        </w:rPr>
        <w:br w:type="page"/>
      </w:r>
      <w:r w:rsidR="00017C6D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ab/>
      </w:r>
    </w:p>
    <w:p w:rsidR="00FA697E" w:rsidRPr="00E32FBF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</w:t>
      </w:r>
    </w:p>
    <w:p w:rsidR="00E32FBF" w:rsidRPr="00C7170E" w:rsidRDefault="00FA697E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left="5387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  <w:r w:rsidRPr="00E32FBF">
        <w:rPr>
          <w:rFonts w:ascii="Arial" w:hAnsi="Arial" w:cs="Arial"/>
          <w:sz w:val="24"/>
          <w:szCs w:val="24"/>
        </w:rPr>
        <w:t>Размеры ежемесячного денежного поощрения лиц, замещающих муниципальные должности</w:t>
      </w:r>
    </w:p>
    <w:p w:rsidR="00FA697E" w:rsidRPr="00E32FBF" w:rsidRDefault="00FA697E" w:rsidP="009814CA">
      <w:pPr>
        <w:ind w:right="0"/>
        <w:rPr>
          <w:rFonts w:ascii="Arial" w:hAnsi="Arial" w:cs="Arial"/>
          <w:sz w:val="24"/>
          <w:szCs w:val="24"/>
        </w:rPr>
      </w:pPr>
    </w:p>
    <w:tbl>
      <w:tblPr>
        <w:tblW w:w="9266" w:type="dxa"/>
        <w:tblInd w:w="3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5117"/>
        <w:gridCol w:w="4149"/>
      </w:tblGrid>
      <w:tr w:rsidR="00FA697E" w:rsidRPr="004A3C96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Наименование выборной муниципальной должности</w:t>
            </w: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>Размер ежемесячного денежного поощрения (должностных окладов)</w:t>
            </w:r>
          </w:p>
          <w:p w:rsidR="002331C6" w:rsidRPr="004A3C96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FA697E" w:rsidRPr="00E32FBF" w:rsidTr="00E32FBF">
        <w:trPr>
          <w:trHeight w:val="20"/>
        </w:trPr>
        <w:tc>
          <w:tcPr>
            <w:tcW w:w="51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4A3C96" w:rsidRDefault="00FA697E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  <w:r w:rsidRPr="004A3C96">
              <w:rPr>
                <w:rFonts w:ascii="Arial" w:hAnsi="Arial" w:cs="Arial"/>
                <w:sz w:val="24"/>
                <w:szCs w:val="24"/>
              </w:rPr>
              <w:t xml:space="preserve">Глава </w:t>
            </w:r>
            <w:r w:rsidR="00993745">
              <w:rPr>
                <w:rFonts w:ascii="Arial" w:hAnsi="Arial" w:cs="Arial"/>
                <w:sz w:val="24"/>
                <w:szCs w:val="24"/>
              </w:rPr>
              <w:t>Шрамовского</w:t>
            </w:r>
            <w:r w:rsidRPr="004A3C96">
              <w:rPr>
                <w:rFonts w:ascii="Arial" w:hAnsi="Arial" w:cs="Arial"/>
                <w:sz w:val="24"/>
                <w:szCs w:val="24"/>
              </w:rPr>
              <w:t xml:space="preserve"> сельского поселения</w:t>
            </w:r>
          </w:p>
          <w:p w:rsidR="002331C6" w:rsidRPr="004A3C96" w:rsidRDefault="002331C6" w:rsidP="009814CA">
            <w:pPr>
              <w:ind w:right="0"/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41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FA697E" w:rsidRPr="004A3C96" w:rsidRDefault="00021565" w:rsidP="009814CA">
            <w:pPr>
              <w:ind w:right="0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3</w:t>
            </w:r>
          </w:p>
        </w:tc>
      </w:tr>
    </w:tbl>
    <w:p w:rsidR="00E32FBF" w:rsidRPr="00E32FBF" w:rsidRDefault="00E32FBF" w:rsidP="009814CA">
      <w:pPr>
        <w:ind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Pr="00E32FBF" w:rsidRDefault="00E32FBF" w:rsidP="009814CA">
      <w:pPr>
        <w:ind w:right="0"/>
        <w:jc w:val="left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br w:type="page"/>
      </w:r>
    </w:p>
    <w:p w:rsidR="00FA697E" w:rsidRP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Приложение № 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4</w:t>
      </w:r>
    </w:p>
    <w:p w:rsidR="00E32FBF" w:rsidRDefault="00FA697E" w:rsidP="009814CA">
      <w:pPr>
        <w:ind w:left="5103" w:right="0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к Положению об оплате труда выборного должностного лица местного самоуправления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Воронежской области, осуществляющего свои полномочия на постоянной основе</w:t>
      </w:r>
    </w:p>
    <w:p w:rsidR="00E32FBF" w:rsidRPr="00C7170E" w:rsidRDefault="00E32FBF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Порядок выплаты премии за выполнение особо важных и сложных заданий, материальной помощи и единовременной выплаты при предоставлении ежегодного оплачиваемого отпуска</w:t>
      </w:r>
    </w:p>
    <w:p w:rsidR="002331C6" w:rsidRDefault="002331C6" w:rsidP="009814CA">
      <w:pPr>
        <w:ind w:right="0" w:firstLine="709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 Порядок выплаты премий за выполнение особо важных и сложных заданий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1.1. Премирование лица, замещающего муниципального должность, производится за выполнение особо важных и сложных заданий, связанных с реализацией задач, возложенных на органы местного самоуправления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="00021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сельского поселения Россошанского муниципального района Воронежской области, Уставом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поселения, нормативными правовыми актами Российской Федерации и Воронежской области, а также в целях повышения качества выполняемых задач, своевременного и добросовестного исполнения полномочий лица, замещающего муниципальную должность.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1.2. Премирование лица, замещающего муниципальную должность, производится в пределах средств фонда оплаты труда, установленного решением Совета народных депутатов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 муниципального района о бюджете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на очередной финансовый год и плановый период.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1.3. Особо важные и сложные задания, за выполнение которых выплачивается премия, характеризуется: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возникновением в процессе деятельности сложной управленческой задачи, для решения которой необходимо оперативно внести предложение на высоком профессиональном уровне;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проведением аналитической работы, отличающейся большим объемом с использованием ба</w:t>
      </w:r>
      <w:r w:rsidR="00E14203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з данных по изучаемой работе.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1.4. Решение о премировании лица, замещающего муниципальную должность, в том числе решение о конкретных размерах премий, принимается Советом народных депутатов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 Россошанского</w:t>
      </w:r>
      <w:r w:rsidR="0002156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муниципального района.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 Порядок выплаты материальной помощи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2.1. Лицу, замещающему муниципальную должность, выплата материальной помощи осуществляется один раз в течение календарного года при предоставлении ежегодного оплачиваемого отпуска либо по желанию лица, замещающего муниципальную должность, в иное время в размере одного должностного оклада по замещаемой должности за счет средств, предусмотренных в фонде оплаты труда на выплату материальной помощи.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2.2. Лицу, замещающему муниципальную должность, не получившему материальную помощь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lastRenderedPageBreak/>
        <w:t>2.3. Лицу, замещающему муниципальную должность, в год избрания на муниципальную должность материальная помощь выплачивается пропорционально времени исполнения им должностных обязанностей до окончания календарного года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2.4. При прекращении полномочий лица, замещающего муниципальную должность, неполученная материальная помощь выплачивается пропорционально отработанному времени в размере 1/12 должностного оклада по замещаемой должности за каждый полный отработанный месяц.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2.</w:t>
      </w:r>
      <w:r w:rsidR="001D2EBC"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5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. При наличии экономии фонда оплаты труда на основании личного заявления и подтверждающих документов лицу, замещающему муниципальную должность, может оказываться материальная помощь в следующих случаях: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связи с юбилейными датами (50, 55, 60 и 65 лет) со дня рождения выборного должностного лица;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- в случае смерти близких родственников (родителей, супруга(и), детей), на основании копии свидетельства о смерти и документов, подтверждающих родство.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М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а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т</w:t>
      </w:r>
      <w:r w:rsidR="00080F21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е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риальная помощь не включается в денежное вознаграждение лиц, замещающих выборные муниципальные должности органов местного самоуправления </w:t>
      </w:r>
      <w:r w:rsidR="00993745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Шрамовского</w:t>
      </w: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 xml:space="preserve"> сельского поселения.</w:t>
      </w:r>
    </w:p>
    <w:p w:rsid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 Порядок единовременной выплаты при предоставлении ежегодного оплачиваемого отпуска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3.1. Лицу, замещающему муниципальную должность, один раз в течение календарного года при предоставлении ежегодного оплачиваемого отпуска производится единовременная выплата в размере двух должностных окладов по замещаемой должности в расчете на год.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3.2. Лицу, замещающему муниципальную должность, не получившему единовременную выплату при предоставлении ежегодного оплачиваемого отпуска, выплата производится в конце текущего календарного года.</w:t>
      </w:r>
    </w:p>
    <w:p w:rsidR="00FA697E" w:rsidRPr="00E32FBF" w:rsidRDefault="00FA697E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  <w:r w:rsidRPr="00E32FBF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3.3. При избрании на муниципальную должность и прекращении полномочий лица, замещающего муниципальную должность, единовременная выплата производится по правилам, установленным в отношении материальной помощи пунктами 2.3, 2.4, настоящего Порядка.</w:t>
      </w:r>
    </w:p>
    <w:p w:rsidR="002331C6" w:rsidRPr="00E32FBF" w:rsidRDefault="002331C6" w:rsidP="009814CA">
      <w:pPr>
        <w:ind w:right="0" w:firstLine="709"/>
        <w:jc w:val="both"/>
        <w:rPr>
          <w:rFonts w:ascii="Arial" w:eastAsia="Times New Roman" w:hAnsi="Arial" w:cs="Arial"/>
          <w:color w:val="000000"/>
          <w:sz w:val="24"/>
          <w:szCs w:val="24"/>
          <w:lang w:eastAsia="ru-RU"/>
        </w:rPr>
      </w:pPr>
    </w:p>
    <w:sectPr w:rsidR="002331C6" w:rsidRPr="00E32FBF" w:rsidSect="002331C6">
      <w:pgSz w:w="11906" w:h="16838"/>
      <w:pgMar w:top="2268" w:right="567" w:bottom="56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073F" w:rsidRDefault="00F0073F" w:rsidP="005C7A33">
      <w:r>
        <w:separator/>
      </w:r>
    </w:p>
  </w:endnote>
  <w:endnote w:type="continuationSeparator" w:id="1">
    <w:p w:rsidR="00F0073F" w:rsidRDefault="00F0073F" w:rsidP="005C7A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073F" w:rsidRDefault="00F0073F" w:rsidP="005C7A33">
      <w:r>
        <w:separator/>
      </w:r>
    </w:p>
  </w:footnote>
  <w:footnote w:type="continuationSeparator" w:id="1">
    <w:p w:rsidR="00F0073F" w:rsidRDefault="00F0073F" w:rsidP="005C7A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44E90"/>
    <w:multiLevelType w:val="hybridMultilevel"/>
    <w:tmpl w:val="8C88E65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1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FA697E"/>
    <w:rsid w:val="00014FA9"/>
    <w:rsid w:val="00017C6D"/>
    <w:rsid w:val="00021565"/>
    <w:rsid w:val="000303D2"/>
    <w:rsid w:val="000458AA"/>
    <w:rsid w:val="00080F21"/>
    <w:rsid w:val="00084C47"/>
    <w:rsid w:val="000B0272"/>
    <w:rsid w:val="000B5604"/>
    <w:rsid w:val="000E6BFE"/>
    <w:rsid w:val="000F0185"/>
    <w:rsid w:val="000F775D"/>
    <w:rsid w:val="00175F7E"/>
    <w:rsid w:val="001840B8"/>
    <w:rsid w:val="001A4C0E"/>
    <w:rsid w:val="001C6981"/>
    <w:rsid w:val="001D2EBC"/>
    <w:rsid w:val="001D432F"/>
    <w:rsid w:val="00210FBB"/>
    <w:rsid w:val="0023128A"/>
    <w:rsid w:val="002331C6"/>
    <w:rsid w:val="0029124A"/>
    <w:rsid w:val="002E076F"/>
    <w:rsid w:val="002E3BB9"/>
    <w:rsid w:val="002E67F6"/>
    <w:rsid w:val="002E7DAF"/>
    <w:rsid w:val="003469EA"/>
    <w:rsid w:val="00353764"/>
    <w:rsid w:val="00360197"/>
    <w:rsid w:val="003968AC"/>
    <w:rsid w:val="003E5C35"/>
    <w:rsid w:val="00411354"/>
    <w:rsid w:val="0045172A"/>
    <w:rsid w:val="004636FA"/>
    <w:rsid w:val="004A3C96"/>
    <w:rsid w:val="004D0B5C"/>
    <w:rsid w:val="004D7ADF"/>
    <w:rsid w:val="004F4A30"/>
    <w:rsid w:val="00520BE0"/>
    <w:rsid w:val="005842F0"/>
    <w:rsid w:val="00595C91"/>
    <w:rsid w:val="005A006E"/>
    <w:rsid w:val="005C3902"/>
    <w:rsid w:val="005C7722"/>
    <w:rsid w:val="005C7A33"/>
    <w:rsid w:val="005D383C"/>
    <w:rsid w:val="005E1991"/>
    <w:rsid w:val="005E27EC"/>
    <w:rsid w:val="005E3EB9"/>
    <w:rsid w:val="005E58DC"/>
    <w:rsid w:val="00606DED"/>
    <w:rsid w:val="00622E41"/>
    <w:rsid w:val="006247E4"/>
    <w:rsid w:val="006A3154"/>
    <w:rsid w:val="006A3511"/>
    <w:rsid w:val="006F1E6D"/>
    <w:rsid w:val="00730CE0"/>
    <w:rsid w:val="00763AD0"/>
    <w:rsid w:val="00772112"/>
    <w:rsid w:val="007723BB"/>
    <w:rsid w:val="0077597E"/>
    <w:rsid w:val="00777FFD"/>
    <w:rsid w:val="008169A4"/>
    <w:rsid w:val="008240DA"/>
    <w:rsid w:val="00836D4A"/>
    <w:rsid w:val="00847629"/>
    <w:rsid w:val="00856013"/>
    <w:rsid w:val="0086767B"/>
    <w:rsid w:val="008768AD"/>
    <w:rsid w:val="00877B30"/>
    <w:rsid w:val="008C55C1"/>
    <w:rsid w:val="008C56DE"/>
    <w:rsid w:val="008E6668"/>
    <w:rsid w:val="00936322"/>
    <w:rsid w:val="00942F48"/>
    <w:rsid w:val="00951483"/>
    <w:rsid w:val="009814CA"/>
    <w:rsid w:val="00981DEB"/>
    <w:rsid w:val="00993460"/>
    <w:rsid w:val="00993745"/>
    <w:rsid w:val="009C56B5"/>
    <w:rsid w:val="00A56625"/>
    <w:rsid w:val="00AA112E"/>
    <w:rsid w:val="00AC0CD2"/>
    <w:rsid w:val="00AD7730"/>
    <w:rsid w:val="00B22573"/>
    <w:rsid w:val="00B6523B"/>
    <w:rsid w:val="00B82CA2"/>
    <w:rsid w:val="00B836EF"/>
    <w:rsid w:val="00BC3E88"/>
    <w:rsid w:val="00BC5B03"/>
    <w:rsid w:val="00BF691B"/>
    <w:rsid w:val="00BF7489"/>
    <w:rsid w:val="00C003B5"/>
    <w:rsid w:val="00C32C44"/>
    <w:rsid w:val="00C7170E"/>
    <w:rsid w:val="00C72E34"/>
    <w:rsid w:val="00C86DFA"/>
    <w:rsid w:val="00CA2A98"/>
    <w:rsid w:val="00CA5961"/>
    <w:rsid w:val="00D373AB"/>
    <w:rsid w:val="00D84904"/>
    <w:rsid w:val="00DA7D08"/>
    <w:rsid w:val="00DE6F81"/>
    <w:rsid w:val="00DF0753"/>
    <w:rsid w:val="00E14203"/>
    <w:rsid w:val="00E226C4"/>
    <w:rsid w:val="00E32FBF"/>
    <w:rsid w:val="00E52B1E"/>
    <w:rsid w:val="00E6632A"/>
    <w:rsid w:val="00EC5B7D"/>
    <w:rsid w:val="00ED630E"/>
    <w:rsid w:val="00ED7F3C"/>
    <w:rsid w:val="00EE4552"/>
    <w:rsid w:val="00F0073F"/>
    <w:rsid w:val="00F07989"/>
    <w:rsid w:val="00F14B32"/>
    <w:rsid w:val="00F26F4B"/>
    <w:rsid w:val="00F6781C"/>
    <w:rsid w:val="00FA6567"/>
    <w:rsid w:val="00FA697E"/>
    <w:rsid w:val="00FB6D01"/>
    <w:rsid w:val="00FC0BDD"/>
    <w:rsid w:val="00FC561C"/>
    <w:rsid w:val="00FD72F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A697E"/>
    <w:pPr>
      <w:ind w:right="113"/>
      <w:jc w:val="center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5C7A33"/>
    <w:pPr>
      <w:tabs>
        <w:tab w:val="center" w:pos="4677"/>
        <w:tab w:val="right" w:pos="9355"/>
      </w:tabs>
    </w:pPr>
    <w:rPr>
      <w:lang/>
    </w:rPr>
  </w:style>
  <w:style w:type="character" w:customStyle="1" w:styleId="a4">
    <w:name w:val="Верхний колонтитул Знак"/>
    <w:link w:val="a3"/>
    <w:uiPriority w:val="99"/>
    <w:rsid w:val="005C7A33"/>
    <w:rPr>
      <w:sz w:val="22"/>
      <w:szCs w:val="22"/>
      <w:lang w:eastAsia="en-US"/>
    </w:rPr>
  </w:style>
  <w:style w:type="paragraph" w:styleId="a5">
    <w:name w:val="footer"/>
    <w:basedOn w:val="a"/>
    <w:link w:val="a6"/>
    <w:uiPriority w:val="99"/>
    <w:unhideWhenUsed/>
    <w:rsid w:val="005C7A33"/>
    <w:pPr>
      <w:tabs>
        <w:tab w:val="center" w:pos="4677"/>
        <w:tab w:val="right" w:pos="9355"/>
      </w:tabs>
    </w:pPr>
    <w:rPr>
      <w:lang/>
    </w:rPr>
  </w:style>
  <w:style w:type="character" w:customStyle="1" w:styleId="a6">
    <w:name w:val="Нижний колонтитул Знак"/>
    <w:link w:val="a5"/>
    <w:uiPriority w:val="99"/>
    <w:rsid w:val="005C7A33"/>
    <w:rPr>
      <w:sz w:val="22"/>
      <w:szCs w:val="22"/>
      <w:lang w:eastAsia="en-US"/>
    </w:rPr>
  </w:style>
  <w:style w:type="paragraph" w:styleId="a7">
    <w:name w:val="Balloon Text"/>
    <w:basedOn w:val="a"/>
    <w:link w:val="a8"/>
    <w:uiPriority w:val="99"/>
    <w:semiHidden/>
    <w:unhideWhenUsed/>
    <w:rsid w:val="008C55C1"/>
    <w:rPr>
      <w:rFonts w:ascii="Tahoma" w:hAnsi="Tahoma"/>
      <w:sz w:val="16"/>
      <w:szCs w:val="16"/>
      <w:lang/>
    </w:rPr>
  </w:style>
  <w:style w:type="character" w:customStyle="1" w:styleId="a8">
    <w:name w:val="Текст выноски Знак"/>
    <w:link w:val="a7"/>
    <w:uiPriority w:val="99"/>
    <w:semiHidden/>
    <w:rsid w:val="008C55C1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113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472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04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5640301-8168-40D5-B6B9-C685CED860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8</Pages>
  <Words>1734</Words>
  <Characters>9890</Characters>
  <Application>Microsoft Office Word</Application>
  <DocSecurity>0</DocSecurity>
  <Lines>82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DreamLair</Company>
  <LinksUpToDate>false</LinksUpToDate>
  <CharactersWithSpaces>11601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qq</dc:creator>
  <cp:lastModifiedBy>Admin</cp:lastModifiedBy>
  <cp:revision>2</cp:revision>
  <cp:lastPrinted>2025-04-02T10:54:00Z</cp:lastPrinted>
  <dcterms:created xsi:type="dcterms:W3CDTF">2025-04-02T10:55:00Z</dcterms:created>
  <dcterms:modified xsi:type="dcterms:W3CDTF">2025-04-02T10:55:00Z</dcterms:modified>
</cp:coreProperties>
</file>