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w:t>
      </w:r>
    </w:p>
    <w:p w:rsidR="00524003" w:rsidRPr="00BC42C9" w:rsidRDefault="007B0950" w:rsidP="00BC42C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524003" w:rsidRPr="00BC42C9">
        <w:rPr>
          <w:rFonts w:ascii="Arial" w:eastAsia="Times New Roman" w:hAnsi="Arial" w:cs="Arial"/>
          <w:sz w:val="24"/>
          <w:szCs w:val="24"/>
          <w:lang w:eastAsia="ru-RU"/>
        </w:rPr>
        <w:t xml:space="preserve"> СЕЛЬСКОГО ПОСЕЛЕНИЯ</w:t>
      </w:r>
    </w:p>
    <w:p w:rsidR="00524003" w:rsidRPr="00BC42C9" w:rsidRDefault="00450E86"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РОССОШАНСКОГО</w:t>
      </w:r>
      <w:r w:rsidR="00524003" w:rsidRPr="00BC42C9">
        <w:rPr>
          <w:rFonts w:ascii="Arial" w:eastAsia="Times New Roman" w:hAnsi="Arial" w:cs="Arial"/>
          <w:sz w:val="24"/>
          <w:szCs w:val="24"/>
          <w:lang w:eastAsia="ru-RU"/>
        </w:rPr>
        <w:t xml:space="preserve"> МУНИЦИПАЛЬНОГО РАЙОНА</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ВОРОНЕЖСКОЙ ОБЛАСТИ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ПОСТАНОВЛЕНИЕ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450E86" w:rsidP="00BC42C9">
      <w:pPr>
        <w:tabs>
          <w:tab w:val="left" w:pos="1172"/>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от </w:t>
      </w:r>
      <w:r w:rsidR="007B0950">
        <w:rPr>
          <w:rFonts w:ascii="Arial" w:eastAsia="Times New Roman" w:hAnsi="Arial" w:cs="Arial"/>
          <w:sz w:val="24"/>
          <w:szCs w:val="24"/>
          <w:lang w:eastAsia="ru-RU"/>
        </w:rPr>
        <w:t>07.11.2023 г. № 73</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с. </w:t>
      </w:r>
      <w:r w:rsidR="007B0950">
        <w:rPr>
          <w:rFonts w:ascii="Arial" w:eastAsia="Times New Roman" w:hAnsi="Arial" w:cs="Arial"/>
          <w:sz w:val="24"/>
          <w:szCs w:val="24"/>
          <w:lang w:eastAsia="ru-RU"/>
        </w:rPr>
        <w:t>Шрамовка</w:t>
      </w:r>
    </w:p>
    <w:p w:rsidR="00524003" w:rsidRPr="00BC42C9" w:rsidRDefault="00524003" w:rsidP="00BC42C9">
      <w:pPr>
        <w:spacing w:after="0" w:line="240" w:lineRule="auto"/>
        <w:ind w:firstLine="709"/>
        <w:jc w:val="both"/>
        <w:outlineLvl w:val="0"/>
        <w:rPr>
          <w:rFonts w:ascii="Arial" w:eastAsia="Times New Roman" w:hAnsi="Arial" w:cs="Arial"/>
          <w:bCs/>
          <w:kern w:val="28"/>
          <w:sz w:val="24"/>
          <w:szCs w:val="24"/>
          <w:lang w:eastAsia="ru-RU"/>
        </w:rPr>
      </w:pPr>
    </w:p>
    <w:p w:rsidR="00524003" w:rsidRPr="00BC42C9" w:rsidRDefault="00524003" w:rsidP="00BC42C9">
      <w:pPr>
        <w:spacing w:after="0" w:line="240" w:lineRule="auto"/>
        <w:ind w:firstLine="709"/>
        <w:jc w:val="center"/>
        <w:outlineLvl w:val="0"/>
        <w:rPr>
          <w:rFonts w:ascii="Arial" w:eastAsia="Times New Roman" w:hAnsi="Arial" w:cs="Arial"/>
          <w:b/>
          <w:bCs/>
          <w:kern w:val="28"/>
          <w:sz w:val="32"/>
          <w:szCs w:val="32"/>
          <w:lang w:eastAsia="ru-RU"/>
        </w:rPr>
      </w:pPr>
      <w:r w:rsidRPr="00BC42C9">
        <w:rPr>
          <w:rFonts w:ascii="Arial" w:eastAsia="Times New Roman" w:hAnsi="Arial" w:cs="Arial"/>
          <w:b/>
          <w:bCs/>
          <w:kern w:val="28"/>
          <w:sz w:val="32"/>
          <w:szCs w:val="32"/>
          <w:lang w:eastAsia="ru-RU"/>
        </w:rPr>
        <w:t xml:space="preserve">Об утверждении административного регламента </w:t>
      </w:r>
      <w:r w:rsidR="00331FFD">
        <w:rPr>
          <w:rFonts w:ascii="Arial" w:eastAsia="Times New Roman" w:hAnsi="Arial" w:cs="Arial"/>
          <w:b/>
          <w:bCs/>
          <w:kern w:val="28"/>
          <w:sz w:val="32"/>
          <w:szCs w:val="32"/>
          <w:lang w:eastAsia="ru-RU"/>
        </w:rPr>
        <w:t xml:space="preserve">по предоставлению </w:t>
      </w:r>
      <w:r w:rsidR="006C4CB3">
        <w:rPr>
          <w:rFonts w:ascii="Arial" w:eastAsia="Times New Roman" w:hAnsi="Arial" w:cs="Arial"/>
          <w:b/>
          <w:bCs/>
          <w:kern w:val="28"/>
          <w:sz w:val="32"/>
          <w:szCs w:val="32"/>
          <w:lang w:eastAsia="ru-RU"/>
        </w:rPr>
        <w:t>м</w:t>
      </w:r>
      <w:r w:rsidR="00331FFD">
        <w:rPr>
          <w:rFonts w:ascii="Arial" w:eastAsia="Times New Roman" w:hAnsi="Arial" w:cs="Arial"/>
          <w:b/>
          <w:bCs/>
          <w:kern w:val="28"/>
          <w:sz w:val="32"/>
          <w:szCs w:val="32"/>
          <w:lang w:eastAsia="ru-RU"/>
        </w:rPr>
        <w:t xml:space="preserve">униципальной услуги </w:t>
      </w:r>
      <w:r w:rsidRPr="00BC42C9">
        <w:rPr>
          <w:rFonts w:ascii="Arial" w:eastAsia="Times New Roman" w:hAnsi="Arial" w:cs="Arial"/>
          <w:b/>
          <w:bCs/>
          <w:kern w:val="28"/>
          <w:sz w:val="32"/>
          <w:szCs w:val="32"/>
          <w:lang w:eastAsia="ru-RU"/>
        </w:rPr>
        <w:t xml:space="preserve">«Выдача разрешений на право вырубки зеленых насаждений» на территории </w:t>
      </w:r>
      <w:r w:rsidR="007B0950">
        <w:rPr>
          <w:rFonts w:ascii="Arial" w:eastAsia="Times New Roman" w:hAnsi="Arial" w:cs="Arial"/>
          <w:b/>
          <w:bCs/>
          <w:sz w:val="32"/>
          <w:szCs w:val="32"/>
          <w:lang w:eastAsia="ru-RU"/>
        </w:rPr>
        <w:t>Шрамовского</w:t>
      </w:r>
      <w:r w:rsidRPr="00BC42C9">
        <w:rPr>
          <w:rFonts w:ascii="Arial" w:eastAsia="Times New Roman" w:hAnsi="Arial" w:cs="Arial"/>
          <w:b/>
          <w:bCs/>
          <w:sz w:val="32"/>
          <w:szCs w:val="32"/>
          <w:lang w:eastAsia="ru-RU"/>
        </w:rPr>
        <w:t xml:space="preserve"> сельского поселения </w:t>
      </w:r>
      <w:r w:rsidR="00450E86" w:rsidRPr="00BC42C9">
        <w:rPr>
          <w:rFonts w:ascii="Arial" w:eastAsia="Times New Roman" w:hAnsi="Arial" w:cs="Arial"/>
          <w:b/>
          <w:bCs/>
          <w:sz w:val="32"/>
          <w:szCs w:val="32"/>
          <w:lang w:eastAsia="ru-RU"/>
        </w:rPr>
        <w:t>Россошанского</w:t>
      </w:r>
      <w:r w:rsidRPr="00BC42C9">
        <w:rPr>
          <w:rFonts w:ascii="Arial" w:eastAsia="Times New Roman" w:hAnsi="Arial" w:cs="Arial"/>
          <w:b/>
          <w:bCs/>
          <w:sz w:val="32"/>
          <w:szCs w:val="32"/>
          <w:lang w:eastAsia="ru-RU"/>
        </w:rPr>
        <w:t xml:space="preserve"> муниципального района Воронежской области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015F6B"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42C9">
        <w:rPr>
          <w:rFonts w:ascii="Arial" w:eastAsia="Times New Roman" w:hAnsi="Arial" w:cs="Arial"/>
          <w:bCs/>
          <w:sz w:val="24"/>
          <w:szCs w:val="24"/>
          <w:lang w:eastAsia="ru-RU"/>
        </w:rPr>
        <w:t>,</w:t>
      </w:r>
      <w:r w:rsidRPr="00BC42C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администрация</w:t>
      </w:r>
      <w:r w:rsidR="00015F6B" w:rsidRPr="00BC42C9">
        <w:rPr>
          <w:rFonts w:ascii="Arial" w:eastAsia="Times New Roman" w:hAnsi="Arial" w:cs="Arial"/>
          <w:sz w:val="24"/>
          <w:szCs w:val="24"/>
          <w:lang w:eastAsia="ru-RU"/>
        </w:rPr>
        <w:t xml:space="preserve">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p>
    <w:p w:rsidR="00015F6B" w:rsidRPr="00BC42C9" w:rsidRDefault="00015F6B" w:rsidP="00BC42C9">
      <w:pPr>
        <w:spacing w:after="0" w:line="240" w:lineRule="auto"/>
        <w:ind w:firstLine="709"/>
        <w:jc w:val="both"/>
        <w:rPr>
          <w:rFonts w:ascii="Arial" w:eastAsia="Times New Roman" w:hAnsi="Arial" w:cs="Arial"/>
          <w:sz w:val="24"/>
          <w:szCs w:val="24"/>
          <w:lang w:eastAsia="ru-RU"/>
        </w:rPr>
      </w:pPr>
    </w:p>
    <w:p w:rsidR="00524003" w:rsidRPr="00BC42C9" w:rsidRDefault="00015F6B"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ПОСТАНОВЛЯЕТ:</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 Утвердить административный регламент по предоставлению </w:t>
      </w:r>
      <w:r w:rsidR="006C4CB3">
        <w:rPr>
          <w:rFonts w:ascii="Arial" w:eastAsia="Times New Roman" w:hAnsi="Arial" w:cs="Arial"/>
          <w:sz w:val="24"/>
          <w:szCs w:val="24"/>
          <w:lang w:eastAsia="ru-RU"/>
        </w:rPr>
        <w:t>м</w:t>
      </w:r>
      <w:r w:rsidRPr="00BC42C9">
        <w:rPr>
          <w:rFonts w:ascii="Arial" w:eastAsia="Times New Roman" w:hAnsi="Arial" w:cs="Arial"/>
          <w:sz w:val="24"/>
          <w:szCs w:val="24"/>
          <w:lang w:eastAsia="ru-RU"/>
        </w:rPr>
        <w:t xml:space="preserve">униципальной услуги «Выдача разрешений на право вырубки зеленых насаждений» на территории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r w:rsidR="00331FFD">
        <w:rPr>
          <w:rFonts w:ascii="Arial" w:eastAsia="Times New Roman" w:hAnsi="Arial" w:cs="Arial"/>
          <w:sz w:val="24"/>
          <w:szCs w:val="24"/>
          <w:lang w:eastAsia="ru-RU"/>
        </w:rPr>
        <w:t xml:space="preserve">  </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 Постановление администрации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от </w:t>
      </w:r>
      <w:r w:rsidR="009A5B6B">
        <w:rPr>
          <w:rFonts w:ascii="Arial" w:eastAsia="Times New Roman" w:hAnsi="Arial" w:cs="Arial"/>
          <w:sz w:val="24"/>
          <w:szCs w:val="24"/>
          <w:lang w:eastAsia="ru-RU"/>
        </w:rPr>
        <w:t>25.05.2020</w:t>
      </w:r>
      <w:r w:rsidRPr="00BC42C9">
        <w:rPr>
          <w:rFonts w:ascii="Arial" w:eastAsia="Times New Roman" w:hAnsi="Arial" w:cs="Arial"/>
          <w:sz w:val="24"/>
          <w:szCs w:val="24"/>
          <w:lang w:eastAsia="ru-RU"/>
        </w:rPr>
        <w:t>г. №</w:t>
      </w:r>
      <w:r w:rsidR="009A5B6B">
        <w:rPr>
          <w:rFonts w:ascii="Arial" w:eastAsia="Times New Roman" w:hAnsi="Arial" w:cs="Arial"/>
          <w:sz w:val="24"/>
          <w:szCs w:val="24"/>
          <w:lang w:eastAsia="ru-RU"/>
        </w:rPr>
        <w:t>33</w:t>
      </w:r>
      <w:r w:rsidRPr="00BC42C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признать утратившим силу.</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4. Настоящее постановление вступает в силу с момента опубликования.</w:t>
      </w:r>
    </w:p>
    <w:p w:rsidR="00BC42C9" w:rsidRPr="00BC42C9" w:rsidRDefault="00BC42C9"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5. Контроль за исполнением настоящего постановления возложить на </w:t>
      </w:r>
      <w:r w:rsidR="009A5B6B">
        <w:rPr>
          <w:rFonts w:ascii="Arial" w:eastAsia="Times New Roman" w:hAnsi="Arial" w:cs="Arial"/>
          <w:sz w:val="24"/>
          <w:szCs w:val="24"/>
          <w:lang w:eastAsia="ru-RU"/>
        </w:rPr>
        <w:t xml:space="preserve">исполняющего обязанности </w:t>
      </w:r>
      <w:r w:rsidRPr="00BC42C9">
        <w:rPr>
          <w:rFonts w:ascii="Arial" w:eastAsia="Times New Roman" w:hAnsi="Arial" w:cs="Arial"/>
          <w:sz w:val="24"/>
          <w:szCs w:val="24"/>
          <w:lang w:eastAsia="ru-RU"/>
        </w:rPr>
        <w:t>глав</w:t>
      </w:r>
      <w:r w:rsidR="009A5B6B">
        <w:rPr>
          <w:rFonts w:ascii="Arial" w:eastAsia="Times New Roman" w:hAnsi="Arial" w:cs="Arial"/>
          <w:sz w:val="24"/>
          <w:szCs w:val="24"/>
          <w:lang w:eastAsia="ru-RU"/>
        </w:rPr>
        <w:t>ы</w:t>
      </w:r>
      <w:r w:rsidRPr="00BC42C9">
        <w:rPr>
          <w:rFonts w:ascii="Arial" w:eastAsia="Times New Roman" w:hAnsi="Arial" w:cs="Arial"/>
          <w:sz w:val="24"/>
          <w:szCs w:val="24"/>
          <w:lang w:eastAsia="ru-RU"/>
        </w:rPr>
        <w:t xml:space="preserve">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w:t>
      </w:r>
    </w:p>
    <w:p w:rsidR="00524003" w:rsidRPr="00207212" w:rsidRDefault="00524003" w:rsidP="00BC42C9">
      <w:pPr>
        <w:tabs>
          <w:tab w:val="left" w:pos="900"/>
        </w:tabs>
        <w:spacing w:after="0" w:line="240" w:lineRule="auto"/>
        <w:ind w:firstLine="709"/>
        <w:contextualSpacing/>
        <w:jc w:val="both"/>
        <w:rPr>
          <w:rFonts w:ascii="Arial" w:hAnsi="Arial" w:cs="Arial"/>
          <w:sz w:val="24"/>
          <w:szCs w:val="24"/>
        </w:rPr>
      </w:pPr>
    </w:p>
    <w:p w:rsidR="00BC42C9" w:rsidRPr="00207212" w:rsidRDefault="00BC42C9" w:rsidP="00BC42C9">
      <w:pPr>
        <w:tabs>
          <w:tab w:val="left" w:pos="900"/>
        </w:tabs>
        <w:spacing w:after="0" w:line="240" w:lineRule="auto"/>
        <w:ind w:firstLine="709"/>
        <w:contextualSpacing/>
        <w:jc w:val="both"/>
        <w:rPr>
          <w:rFonts w:ascii="Arial" w:hAnsi="Arial" w:cs="Arial"/>
          <w:sz w:val="24"/>
          <w:szCs w:val="24"/>
        </w:rPr>
      </w:pPr>
    </w:p>
    <w:p w:rsidR="00524003" w:rsidRPr="00BC42C9" w:rsidRDefault="00524003" w:rsidP="00BC42C9">
      <w:pPr>
        <w:tabs>
          <w:tab w:val="left" w:pos="900"/>
        </w:tabs>
        <w:spacing w:after="0" w:line="240" w:lineRule="auto"/>
        <w:ind w:firstLine="709"/>
        <w:contextualSpacing/>
        <w:jc w:val="both"/>
        <w:rPr>
          <w:rFonts w:ascii="Arial" w:eastAsia="Times New Roman" w:hAnsi="Arial" w:cs="Arial"/>
          <w:sz w:val="24"/>
          <w:szCs w:val="24"/>
          <w:lang w:eastAsia="ru-RU"/>
        </w:rPr>
      </w:pPr>
    </w:p>
    <w:tbl>
      <w:tblPr>
        <w:tblW w:w="0" w:type="auto"/>
        <w:tblLook w:val="04A0"/>
      </w:tblPr>
      <w:tblGrid>
        <w:gridCol w:w="3284"/>
        <w:gridCol w:w="3285"/>
        <w:gridCol w:w="3285"/>
      </w:tblGrid>
      <w:tr w:rsidR="00524003" w:rsidRPr="000F34D1" w:rsidTr="008A4A06">
        <w:tc>
          <w:tcPr>
            <w:tcW w:w="3284" w:type="dxa"/>
            <w:shd w:val="clear" w:color="auto" w:fill="auto"/>
          </w:tcPr>
          <w:p w:rsidR="00524003" w:rsidRPr="00BC42C9" w:rsidRDefault="009A5B6B" w:rsidP="009A5B6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И.о. г</w:t>
            </w:r>
            <w:r w:rsidR="00524003" w:rsidRPr="00BC42C9">
              <w:rPr>
                <w:rFonts w:ascii="Arial" w:eastAsia="Times New Roman" w:hAnsi="Arial" w:cs="Arial"/>
                <w:sz w:val="24"/>
                <w:szCs w:val="24"/>
                <w:lang w:eastAsia="ru-RU"/>
              </w:rPr>
              <w:t>лав</w:t>
            </w:r>
            <w:r>
              <w:rPr>
                <w:rFonts w:ascii="Arial" w:eastAsia="Times New Roman" w:hAnsi="Arial" w:cs="Arial"/>
                <w:sz w:val="24"/>
                <w:szCs w:val="24"/>
                <w:lang w:eastAsia="ru-RU"/>
              </w:rPr>
              <w:t>ы</w:t>
            </w:r>
            <w:r w:rsidR="00524003" w:rsidRPr="00BC42C9">
              <w:rPr>
                <w:rFonts w:ascii="Arial" w:eastAsia="Times New Roman" w:hAnsi="Arial" w:cs="Arial"/>
                <w:sz w:val="24"/>
                <w:szCs w:val="24"/>
                <w:lang w:eastAsia="ru-RU"/>
              </w:rPr>
              <w:t xml:space="preserve"> </w:t>
            </w:r>
            <w:r w:rsidR="007B0950">
              <w:rPr>
                <w:rFonts w:ascii="Arial" w:eastAsia="Times New Roman" w:hAnsi="Arial" w:cs="Arial"/>
                <w:sz w:val="24"/>
                <w:szCs w:val="24"/>
                <w:lang w:eastAsia="ru-RU"/>
              </w:rPr>
              <w:t>Шрамовского</w:t>
            </w:r>
            <w:r w:rsidR="00015F6B" w:rsidRPr="00BC42C9">
              <w:rPr>
                <w:rFonts w:ascii="Arial" w:eastAsia="Times New Roman" w:hAnsi="Arial" w:cs="Arial"/>
                <w:sz w:val="24"/>
                <w:szCs w:val="24"/>
                <w:lang w:eastAsia="ru-RU"/>
              </w:rPr>
              <w:t xml:space="preserve"> </w:t>
            </w:r>
            <w:r w:rsidR="00524003" w:rsidRPr="00BC42C9">
              <w:rPr>
                <w:rFonts w:ascii="Arial" w:eastAsia="Times New Roman" w:hAnsi="Arial" w:cs="Arial"/>
                <w:sz w:val="24"/>
                <w:szCs w:val="24"/>
                <w:lang w:eastAsia="ru-RU"/>
              </w:rPr>
              <w:t>сельского поселения</w:t>
            </w:r>
          </w:p>
        </w:tc>
        <w:tc>
          <w:tcPr>
            <w:tcW w:w="3285" w:type="dxa"/>
            <w:shd w:val="clear" w:color="auto" w:fill="auto"/>
          </w:tcPr>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c>
        <w:tc>
          <w:tcPr>
            <w:tcW w:w="3285" w:type="dxa"/>
            <w:shd w:val="clear" w:color="auto" w:fill="auto"/>
          </w:tcPr>
          <w:p w:rsidR="009A5B6B" w:rsidRDefault="009A5B6B" w:rsidP="00BC42C9">
            <w:pPr>
              <w:spacing w:after="0" w:line="240" w:lineRule="auto"/>
              <w:ind w:firstLine="709"/>
              <w:jc w:val="both"/>
              <w:rPr>
                <w:rFonts w:ascii="Arial" w:eastAsia="Times New Roman" w:hAnsi="Arial" w:cs="Arial"/>
                <w:sz w:val="24"/>
                <w:szCs w:val="24"/>
                <w:lang w:eastAsia="ru-RU"/>
              </w:rPr>
            </w:pPr>
          </w:p>
          <w:p w:rsidR="00524003" w:rsidRPr="00BC42C9" w:rsidRDefault="009A5B6B" w:rsidP="00BC42C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А.В. Копылова</w:t>
            </w:r>
          </w:p>
        </w:tc>
      </w:tr>
    </w:tbl>
    <w:p w:rsidR="00524003" w:rsidRPr="00BC42C9" w:rsidRDefault="00524003" w:rsidP="00BC42C9">
      <w:pPr>
        <w:spacing w:after="0" w:line="240" w:lineRule="auto"/>
        <w:ind w:left="5245"/>
        <w:jc w:val="both"/>
        <w:rPr>
          <w:rFonts w:ascii="Arial" w:eastAsia="Arial Unicode MS" w:hAnsi="Arial" w:cs="Arial"/>
          <w:sz w:val="24"/>
          <w:szCs w:val="24"/>
          <w:lang w:eastAsia="ru-RU" w:bidi="ru-RU"/>
        </w:rPr>
      </w:pPr>
      <w:r w:rsidRPr="00BC42C9">
        <w:rPr>
          <w:rFonts w:ascii="Arial" w:eastAsia="Times New Roman" w:hAnsi="Arial" w:cs="Arial"/>
          <w:sz w:val="24"/>
          <w:szCs w:val="24"/>
          <w:lang w:eastAsia="ru-RU"/>
        </w:rPr>
        <w:br w:type="page"/>
      </w:r>
      <w:r w:rsidRPr="00BC42C9">
        <w:rPr>
          <w:rFonts w:ascii="Arial" w:eastAsia="Arial Unicode MS" w:hAnsi="Arial" w:cs="Arial"/>
          <w:sz w:val="24"/>
          <w:szCs w:val="24"/>
          <w:lang w:eastAsia="ru-RU" w:bidi="ru-RU"/>
        </w:rPr>
        <w:lastRenderedPageBreak/>
        <w:t>Приложение</w:t>
      </w:r>
    </w:p>
    <w:p w:rsidR="00524003" w:rsidRPr="00BC42C9" w:rsidRDefault="00524003" w:rsidP="00BC42C9">
      <w:pPr>
        <w:spacing w:after="0" w:line="240" w:lineRule="auto"/>
        <w:ind w:left="5245"/>
        <w:jc w:val="both"/>
        <w:rPr>
          <w:rFonts w:ascii="Arial" w:eastAsia="Arial Unicode MS" w:hAnsi="Arial" w:cs="Arial"/>
          <w:sz w:val="24"/>
          <w:szCs w:val="24"/>
          <w:lang w:eastAsia="ru-RU" w:bidi="ru-RU"/>
        </w:rPr>
      </w:pPr>
      <w:r w:rsidRPr="00BC42C9">
        <w:rPr>
          <w:rFonts w:ascii="Arial" w:eastAsia="Arial Unicode MS" w:hAnsi="Arial" w:cs="Arial"/>
          <w:sz w:val="24"/>
          <w:szCs w:val="24"/>
          <w:lang w:eastAsia="ru-RU" w:bidi="ru-RU"/>
        </w:rPr>
        <w:t>к постановлению администрации</w:t>
      </w:r>
    </w:p>
    <w:p w:rsidR="00524003" w:rsidRPr="00BC42C9" w:rsidRDefault="007B0950" w:rsidP="00BC42C9">
      <w:pPr>
        <w:spacing w:after="0" w:line="240" w:lineRule="auto"/>
        <w:ind w:left="5245"/>
        <w:jc w:val="both"/>
        <w:rPr>
          <w:rFonts w:ascii="Arial" w:eastAsia="Times New Roman" w:hAnsi="Arial" w:cs="Arial"/>
          <w:bCs/>
          <w:kern w:val="28"/>
          <w:sz w:val="24"/>
          <w:szCs w:val="24"/>
          <w:lang w:eastAsia="ru-RU" w:bidi="ru-RU"/>
        </w:rPr>
      </w:pPr>
      <w:r>
        <w:rPr>
          <w:rFonts w:ascii="Arial" w:eastAsia="Arial Unicode MS" w:hAnsi="Arial" w:cs="Arial"/>
          <w:sz w:val="24"/>
          <w:szCs w:val="24"/>
          <w:lang w:eastAsia="ru-RU" w:bidi="ru-RU"/>
        </w:rPr>
        <w:t>Шрамовского</w:t>
      </w:r>
      <w:r w:rsidR="00524003" w:rsidRPr="00BC42C9">
        <w:rPr>
          <w:rFonts w:ascii="Arial" w:eastAsia="Arial Unicode MS" w:hAnsi="Arial" w:cs="Arial"/>
          <w:sz w:val="24"/>
          <w:szCs w:val="24"/>
          <w:lang w:eastAsia="ru-RU" w:bidi="ru-RU"/>
        </w:rPr>
        <w:t xml:space="preserve"> </w:t>
      </w:r>
      <w:r w:rsidR="00524003" w:rsidRPr="00BC42C9">
        <w:rPr>
          <w:rFonts w:ascii="Arial" w:eastAsia="Times New Roman" w:hAnsi="Arial" w:cs="Arial"/>
          <w:bCs/>
          <w:kern w:val="28"/>
          <w:sz w:val="24"/>
          <w:szCs w:val="24"/>
          <w:lang w:eastAsia="ru-RU" w:bidi="ru-RU"/>
        </w:rPr>
        <w:t xml:space="preserve">сельского поселения </w:t>
      </w:r>
    </w:p>
    <w:p w:rsidR="00524003" w:rsidRPr="00BC42C9" w:rsidRDefault="00450E86" w:rsidP="00BC42C9">
      <w:pPr>
        <w:spacing w:after="0" w:line="240" w:lineRule="auto"/>
        <w:ind w:left="5245"/>
        <w:jc w:val="both"/>
        <w:rPr>
          <w:rFonts w:ascii="Arial" w:eastAsia="Arial Unicode MS" w:hAnsi="Arial" w:cs="Arial"/>
          <w:sz w:val="24"/>
          <w:szCs w:val="24"/>
          <w:lang w:eastAsia="ru-RU" w:bidi="ru-RU"/>
        </w:rPr>
      </w:pPr>
      <w:r w:rsidRPr="00BC42C9">
        <w:rPr>
          <w:rFonts w:ascii="Arial" w:eastAsia="Times New Roman" w:hAnsi="Arial" w:cs="Arial"/>
          <w:bCs/>
          <w:kern w:val="28"/>
          <w:sz w:val="24"/>
          <w:szCs w:val="24"/>
          <w:lang w:eastAsia="ru-RU" w:bidi="ru-RU"/>
        </w:rPr>
        <w:t>Россошанского</w:t>
      </w:r>
      <w:r w:rsidR="00524003" w:rsidRPr="00BC42C9">
        <w:rPr>
          <w:rFonts w:ascii="Arial" w:eastAsia="Times New Roman" w:hAnsi="Arial" w:cs="Arial"/>
          <w:bCs/>
          <w:kern w:val="28"/>
          <w:sz w:val="24"/>
          <w:szCs w:val="24"/>
          <w:lang w:eastAsia="ru-RU" w:bidi="ru-RU"/>
        </w:rPr>
        <w:t xml:space="preserve"> муниципального района Воронежской области</w:t>
      </w:r>
    </w:p>
    <w:p w:rsidR="00524003" w:rsidRDefault="00015F6B" w:rsidP="009A5B6B">
      <w:pPr>
        <w:spacing w:after="0" w:line="240" w:lineRule="auto"/>
        <w:ind w:left="5245"/>
        <w:jc w:val="both"/>
        <w:rPr>
          <w:rFonts w:ascii="Arial" w:eastAsia="Arial Unicode MS" w:hAnsi="Arial" w:cs="Arial"/>
          <w:sz w:val="24"/>
          <w:szCs w:val="24"/>
          <w:lang w:eastAsia="ru-RU" w:bidi="ru-RU"/>
        </w:rPr>
      </w:pPr>
      <w:r w:rsidRPr="00BC42C9">
        <w:rPr>
          <w:rFonts w:ascii="Arial" w:eastAsia="Arial Unicode MS" w:hAnsi="Arial" w:cs="Arial"/>
          <w:sz w:val="24"/>
          <w:szCs w:val="24"/>
          <w:lang w:eastAsia="ru-RU" w:bidi="ru-RU"/>
        </w:rPr>
        <w:t xml:space="preserve">от </w:t>
      </w:r>
      <w:r w:rsidR="009A5B6B">
        <w:rPr>
          <w:rFonts w:ascii="Arial" w:eastAsia="Arial Unicode MS" w:hAnsi="Arial" w:cs="Arial"/>
          <w:sz w:val="24"/>
          <w:szCs w:val="24"/>
          <w:lang w:eastAsia="ru-RU" w:bidi="ru-RU"/>
        </w:rPr>
        <w:t>07.11.2023</w:t>
      </w:r>
      <w:r w:rsidR="00524003" w:rsidRPr="00BC42C9">
        <w:rPr>
          <w:rFonts w:ascii="Arial" w:eastAsia="Arial Unicode MS" w:hAnsi="Arial" w:cs="Arial"/>
          <w:sz w:val="24"/>
          <w:szCs w:val="24"/>
          <w:lang w:eastAsia="ru-RU" w:bidi="ru-RU"/>
        </w:rPr>
        <w:t xml:space="preserve"> г. № </w:t>
      </w:r>
      <w:r w:rsidR="009A5B6B">
        <w:rPr>
          <w:rFonts w:ascii="Arial" w:eastAsia="Arial Unicode MS" w:hAnsi="Arial" w:cs="Arial"/>
          <w:sz w:val="24"/>
          <w:szCs w:val="24"/>
          <w:lang w:eastAsia="ru-RU" w:bidi="ru-RU"/>
        </w:rPr>
        <w:t>73</w:t>
      </w:r>
    </w:p>
    <w:p w:rsidR="009A5B6B" w:rsidRPr="00BC42C9" w:rsidRDefault="009A5B6B" w:rsidP="009A5B6B">
      <w:pPr>
        <w:spacing w:after="0" w:line="240" w:lineRule="auto"/>
        <w:ind w:left="5245"/>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iCs/>
          <w:sz w:val="24"/>
          <w:szCs w:val="24"/>
        </w:rPr>
      </w:pPr>
      <w:r w:rsidRPr="00BC42C9">
        <w:rPr>
          <w:rFonts w:ascii="Arial" w:eastAsia="Times New Roman" w:hAnsi="Arial" w:cs="Arial"/>
          <w:iCs/>
          <w:sz w:val="24"/>
          <w:szCs w:val="24"/>
        </w:rPr>
        <w:t>Административный регламент</w:t>
      </w:r>
    </w:p>
    <w:p w:rsidR="00524003" w:rsidRPr="00BC42C9" w:rsidRDefault="00524003" w:rsidP="00BC42C9">
      <w:pPr>
        <w:spacing w:after="0" w:line="240" w:lineRule="auto"/>
        <w:ind w:firstLine="709"/>
        <w:jc w:val="center"/>
        <w:rPr>
          <w:rFonts w:ascii="Arial" w:eastAsia="Times New Roman" w:hAnsi="Arial" w:cs="Arial"/>
          <w:iCs/>
          <w:sz w:val="24"/>
          <w:szCs w:val="24"/>
        </w:rPr>
      </w:pPr>
      <w:r w:rsidRPr="00BC42C9">
        <w:rPr>
          <w:rFonts w:ascii="Arial" w:eastAsia="Times New Roman" w:hAnsi="Arial" w:cs="Arial"/>
          <w:iCs/>
          <w:sz w:val="24"/>
          <w:szCs w:val="24"/>
        </w:rPr>
        <w:t xml:space="preserve">по предоставлению </w:t>
      </w:r>
      <w:r w:rsidR="006C4CB3">
        <w:rPr>
          <w:rFonts w:ascii="Arial" w:eastAsia="Times New Roman" w:hAnsi="Arial" w:cs="Arial"/>
          <w:iCs/>
          <w:sz w:val="24"/>
          <w:szCs w:val="24"/>
        </w:rPr>
        <w:t>м</w:t>
      </w:r>
      <w:r w:rsidRPr="00BC42C9">
        <w:rPr>
          <w:rFonts w:ascii="Arial" w:eastAsia="Times New Roman" w:hAnsi="Arial" w:cs="Arial"/>
          <w:iCs/>
          <w:sz w:val="24"/>
          <w:szCs w:val="24"/>
        </w:rPr>
        <w:t xml:space="preserve">униципальной услуги «Выдача разрешений на право вырубки зеленых насаждений» на территории </w:t>
      </w:r>
      <w:r w:rsidR="007B0950">
        <w:rPr>
          <w:rFonts w:ascii="Arial" w:eastAsia="Times New Roman" w:hAnsi="Arial" w:cs="Arial"/>
          <w:iCs/>
          <w:sz w:val="24"/>
          <w:szCs w:val="24"/>
        </w:rPr>
        <w:t>Шрамовского</w:t>
      </w:r>
      <w:r w:rsidRPr="00BC42C9">
        <w:rPr>
          <w:rFonts w:ascii="Arial" w:eastAsia="Times New Roman" w:hAnsi="Arial" w:cs="Arial"/>
          <w:iCs/>
          <w:sz w:val="24"/>
          <w:szCs w:val="24"/>
        </w:rPr>
        <w:t xml:space="preserve"> сельского поселения </w:t>
      </w:r>
      <w:r w:rsidR="00450E86" w:rsidRPr="00BC42C9">
        <w:rPr>
          <w:rFonts w:ascii="Arial" w:eastAsia="Times New Roman" w:hAnsi="Arial" w:cs="Arial"/>
          <w:iCs/>
          <w:sz w:val="24"/>
          <w:szCs w:val="24"/>
        </w:rPr>
        <w:t>Россошанского</w:t>
      </w:r>
      <w:r w:rsidRPr="00BC42C9">
        <w:rPr>
          <w:rFonts w:ascii="Arial" w:eastAsia="Times New Roman" w:hAnsi="Arial" w:cs="Arial"/>
          <w:iCs/>
          <w:sz w:val="24"/>
          <w:szCs w:val="24"/>
        </w:rPr>
        <w:t xml:space="preserve"> муниципального района Воронежской области</w:t>
      </w:r>
    </w:p>
    <w:p w:rsidR="00524003" w:rsidRPr="00BC42C9" w:rsidRDefault="00524003" w:rsidP="00BC42C9">
      <w:pPr>
        <w:spacing w:after="0" w:line="240" w:lineRule="auto"/>
        <w:ind w:firstLine="709"/>
        <w:jc w:val="center"/>
        <w:rPr>
          <w:rFonts w:ascii="Arial" w:eastAsia="Times New Roman" w:hAnsi="Arial" w:cs="Arial"/>
          <w:iCs/>
          <w:sz w:val="24"/>
          <w:szCs w:val="24"/>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I. Общие положения</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1.Предмет регулирования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tabs>
          <w:tab w:val="left" w:pos="142"/>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1.1. Административный регламент предоставления </w:t>
      </w:r>
      <w:r w:rsidR="006C4CB3">
        <w:rPr>
          <w:rFonts w:ascii="Arial" w:eastAsia="Times New Roman" w:hAnsi="Arial" w:cs="Arial"/>
          <w:sz w:val="24"/>
          <w:szCs w:val="24"/>
          <w:lang w:eastAsia="ru-RU"/>
        </w:rPr>
        <w:t>м</w:t>
      </w:r>
      <w:r w:rsidRPr="00BC42C9">
        <w:rPr>
          <w:rFonts w:ascii="Arial" w:eastAsia="Times New Roman" w:hAnsi="Arial" w:cs="Arial"/>
          <w:sz w:val="24"/>
          <w:szCs w:val="24"/>
          <w:lang w:eastAsia="ru-RU"/>
        </w:rPr>
        <w:t xml:space="preserve">униципальной услуги регулирует отношения, возникающие в связи с предоставлением администрацией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r w:rsidR="00622E0D" w:rsidRPr="00BC42C9">
        <w:rPr>
          <w:rFonts w:ascii="Arial" w:eastAsia="Times New Roman" w:hAnsi="Arial" w:cs="Arial"/>
          <w:sz w:val="24"/>
          <w:szCs w:val="24"/>
          <w:lang w:eastAsia="ru-RU"/>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наличия заключения (предписания) уполномоченного органа;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реконструкции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уходных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1443"/>
          <w:tab w:val="left" w:pos="270"/>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2.Круг заявителей</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24003" w:rsidRPr="00BC42C9" w:rsidRDefault="00524003" w:rsidP="00BC42C9">
      <w:pPr>
        <w:tabs>
          <w:tab w:val="left" w:pos="1134"/>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4003" w:rsidRPr="00BC42C9" w:rsidRDefault="00524003" w:rsidP="00BC42C9">
      <w:pPr>
        <w:tabs>
          <w:tab w:val="left" w:pos="142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14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3.Требования к порядку информирования о предоставлении Муниципальной услуги</w:t>
      </w:r>
    </w:p>
    <w:p w:rsidR="00524003" w:rsidRPr="00BC42C9" w:rsidRDefault="00524003" w:rsidP="00BC42C9">
      <w:pPr>
        <w:tabs>
          <w:tab w:val="left" w:pos="1143"/>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3.2. На официальном сайте Администрации (</w:t>
      </w:r>
      <w:r w:rsidR="009A5B6B" w:rsidRPr="009A5B6B">
        <w:rPr>
          <w:rFonts w:ascii="Arial" w:eastAsia="Times New Roman" w:hAnsi="Arial" w:cs="Arial"/>
          <w:sz w:val="24"/>
          <w:szCs w:val="24"/>
          <w:lang w:eastAsia="ru-RU"/>
        </w:rPr>
        <w:t>https://shramovskoe-r20.gosweb.gosuslugi.ru/</w:t>
      </w:r>
      <w:r w:rsidRPr="00BC42C9">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C42C9">
        <w:rPr>
          <w:rFonts w:ascii="Arial" w:eastAsia="Times New Roman" w:hAnsi="Arial" w:cs="Arial"/>
          <w:sz w:val="24"/>
          <w:szCs w:val="24"/>
          <w:lang w:val="en-US" w:eastAsia="ru-RU"/>
        </w:rPr>
        <w:t>www</w:t>
      </w:r>
      <w:r w:rsidRPr="00BC42C9">
        <w:rPr>
          <w:rFonts w:ascii="Arial" w:eastAsia="Times New Roman" w:hAnsi="Arial" w:cs="Arial"/>
          <w:sz w:val="24"/>
          <w:szCs w:val="24"/>
          <w:lang w:eastAsia="ru-RU"/>
        </w:rPr>
        <w:t>.</w:t>
      </w:r>
      <w:r w:rsidRPr="00BC42C9">
        <w:rPr>
          <w:rFonts w:ascii="Arial" w:eastAsia="Times New Roman" w:hAnsi="Arial" w:cs="Arial"/>
          <w:sz w:val="24"/>
          <w:szCs w:val="24"/>
          <w:lang w:val="en-US" w:eastAsia="ru-RU"/>
        </w:rPr>
        <w:t>gosuslugi</w:t>
      </w:r>
      <w:r w:rsidRPr="00BC42C9">
        <w:rPr>
          <w:rFonts w:ascii="Arial" w:eastAsia="Times New Roman" w:hAnsi="Arial" w:cs="Arial"/>
          <w:sz w:val="24"/>
          <w:szCs w:val="24"/>
          <w:lang w:eastAsia="ru-RU"/>
        </w:rPr>
        <w:t>.</w:t>
      </w:r>
      <w:r w:rsidRPr="00BC42C9">
        <w:rPr>
          <w:rFonts w:ascii="Arial" w:eastAsia="Times New Roman" w:hAnsi="Arial" w:cs="Arial"/>
          <w:sz w:val="24"/>
          <w:szCs w:val="24"/>
          <w:lang w:val="en-US" w:eastAsia="ru-RU"/>
        </w:rPr>
        <w:t>ru</w:t>
      </w:r>
      <w:r w:rsidRPr="00BC42C9">
        <w:rPr>
          <w:rFonts w:ascii="Arial" w:eastAsia="Times New Roman" w:hAnsi="Arial" w:cs="Arial"/>
          <w:sz w:val="24"/>
          <w:szCs w:val="24"/>
          <w:lang w:eastAsia="ru-RU"/>
        </w:rPr>
        <w:t xml:space="preserve"> (далее – Единый портал, ЕПГУ), в</w:t>
      </w:r>
      <w:r w:rsidRPr="00BC42C9">
        <w:rPr>
          <w:rFonts w:ascii="Arial" w:hAnsi="Arial" w:cs="Arial"/>
          <w:sz w:val="24"/>
          <w:szCs w:val="24"/>
        </w:rPr>
        <w:t xml:space="preserve"> информационной системе Воронежской области «Портал Воронежской области в сети Интернет»</w:t>
      </w:r>
      <w:r w:rsidRPr="00BC42C9">
        <w:rPr>
          <w:rFonts w:ascii="Arial" w:eastAsia="Times New Roman" w:hAnsi="Arial" w:cs="Arial"/>
          <w:sz w:val="24"/>
          <w:szCs w:val="24"/>
          <w:lang w:eastAsia="ru-RU"/>
        </w:rPr>
        <w:t>, расположенной в сети Интернет по адресу: www.</w:t>
      </w:r>
      <w:r w:rsidRPr="00BC42C9">
        <w:rPr>
          <w:rFonts w:ascii="Arial" w:eastAsia="Times New Roman" w:hAnsi="Arial" w:cs="Arial"/>
          <w:sz w:val="24"/>
          <w:szCs w:val="24"/>
          <w:lang w:val="en-US" w:eastAsia="ru-RU"/>
        </w:rPr>
        <w:t>govvrn</w:t>
      </w:r>
      <w:r w:rsidRPr="00BC42C9">
        <w:rPr>
          <w:rFonts w:ascii="Arial" w:eastAsia="Times New Roman" w:hAnsi="Arial" w:cs="Arial"/>
          <w:sz w:val="24"/>
          <w:szCs w:val="24"/>
          <w:lang w:eastAsia="ru-RU"/>
        </w:rPr>
        <w:t>.</w:t>
      </w:r>
      <w:r w:rsidRPr="00BC42C9">
        <w:rPr>
          <w:rFonts w:ascii="Arial" w:eastAsia="Times New Roman" w:hAnsi="Arial" w:cs="Arial"/>
          <w:sz w:val="24"/>
          <w:szCs w:val="24"/>
          <w:lang w:val="en-US" w:eastAsia="ru-RU"/>
        </w:rPr>
        <w:t>ru</w:t>
      </w:r>
      <w:r w:rsidRPr="00BC42C9">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место нахождения и график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524003" w:rsidRPr="00BC42C9" w:rsidRDefault="00524003" w:rsidP="00BC42C9">
      <w:pPr>
        <w:spacing w:after="0" w:line="240" w:lineRule="auto"/>
        <w:ind w:firstLine="709"/>
        <w:jc w:val="both"/>
        <w:rPr>
          <w:rFonts w:ascii="Arial" w:hAnsi="Arial" w:cs="Arial"/>
          <w:sz w:val="24"/>
          <w:szCs w:val="24"/>
          <w:lang w:eastAsia="ru-RU"/>
        </w:rPr>
      </w:pPr>
      <w:r w:rsidRPr="00BC42C9">
        <w:rPr>
          <w:rFonts w:ascii="Arial" w:eastAsia="Times New Roman" w:hAnsi="Arial" w:cs="Arial"/>
          <w:sz w:val="24"/>
          <w:szCs w:val="24"/>
          <w:lang w:eastAsia="ru-RU"/>
        </w:rPr>
        <w:t>а) путем размещения информации на сайте Администрации, ЕПГУ,</w:t>
      </w:r>
      <w:r w:rsidRPr="00BC42C9">
        <w:rPr>
          <w:rFonts w:ascii="Arial" w:hAnsi="Arial" w:cs="Arial"/>
          <w:sz w:val="24"/>
          <w:szCs w:val="24"/>
        </w:rPr>
        <w:t xml:space="preserve"> РПГУ;</w:t>
      </w:r>
      <w:r w:rsidRPr="00BC42C9">
        <w:rPr>
          <w:rFonts w:ascii="Arial" w:hAnsi="Arial" w:cs="Arial"/>
          <w:sz w:val="24"/>
          <w:szCs w:val="24"/>
          <w:lang w:eastAsia="ru-RU"/>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посредством телефонной и факсимильной связи;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3.4. На ЕПГУ,</w:t>
      </w:r>
      <w:r w:rsidRPr="00BC42C9">
        <w:rPr>
          <w:rFonts w:ascii="Arial" w:hAnsi="Arial" w:cs="Arial"/>
          <w:sz w:val="24"/>
          <w:szCs w:val="24"/>
          <w:lang w:eastAsia="ru-RU"/>
        </w:rPr>
        <w:t xml:space="preserve"> РПГУ </w:t>
      </w:r>
      <w:r w:rsidRPr="00BC42C9">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перечень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срок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Информация на ЕПГУ,</w:t>
      </w:r>
      <w:r w:rsidRPr="00BC42C9">
        <w:rPr>
          <w:rFonts w:ascii="Arial" w:hAnsi="Arial" w:cs="Arial"/>
          <w:sz w:val="24"/>
          <w:szCs w:val="24"/>
          <w:lang w:eastAsia="ru-RU"/>
        </w:rPr>
        <w:t xml:space="preserve"> РПГУ </w:t>
      </w:r>
      <w:r w:rsidRPr="00BC42C9">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3.5. На сайте Администрации дополнительно размещаются: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режим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график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перечень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 текст Административного регламента с приложениями;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краткое описание порядка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о перечне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о перечне документов, необходимых для получения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о сроках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об основаниях для приостановления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об основаниях для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о месте размещения на ЕПГУ,</w:t>
      </w:r>
      <w:r w:rsidRPr="00BC42C9">
        <w:rPr>
          <w:rFonts w:ascii="Arial" w:hAnsi="Arial" w:cs="Arial"/>
          <w:sz w:val="24"/>
          <w:szCs w:val="24"/>
          <w:lang w:eastAsia="ru-RU"/>
        </w:rPr>
        <w:t xml:space="preserve"> РПГУ</w:t>
      </w:r>
      <w:r w:rsidRPr="00BC42C9">
        <w:rPr>
          <w:rFonts w:ascii="Arial" w:hAnsi="Arial" w:cs="Arial"/>
          <w:sz w:val="24"/>
          <w:szCs w:val="24"/>
        </w:rPr>
        <w:t xml:space="preserve">, </w:t>
      </w:r>
      <w:r w:rsidRPr="00BC42C9">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BC42C9">
        <w:rPr>
          <w:rFonts w:ascii="Arial" w:hAnsi="Arial" w:cs="Arial"/>
          <w:sz w:val="24"/>
          <w:szCs w:val="24"/>
        </w:rPr>
        <w:t xml:space="preserve"> РПГУ,</w:t>
      </w:r>
      <w:r w:rsidRPr="00BC42C9">
        <w:rPr>
          <w:rFonts w:ascii="Arial" w:eastAsia="Times New Roman" w:hAnsi="Arial" w:cs="Arial"/>
          <w:sz w:val="24"/>
          <w:szCs w:val="24"/>
          <w:lang w:eastAsia="ru-RU"/>
        </w:rPr>
        <w:t xml:space="preserve"> сайте Администрации, передает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BC42C9">
        <w:rPr>
          <w:rFonts w:ascii="Arial" w:hAnsi="Arial" w:cs="Arial"/>
          <w:sz w:val="24"/>
          <w:szCs w:val="24"/>
        </w:rPr>
        <w:t xml:space="preserve">РПГУ, </w:t>
      </w:r>
      <w:r w:rsidRPr="00BC42C9">
        <w:rPr>
          <w:rFonts w:ascii="Arial" w:eastAsia="Times New Roman" w:hAnsi="Arial" w:cs="Arial"/>
          <w:sz w:val="24"/>
          <w:szCs w:val="24"/>
          <w:lang w:eastAsia="ru-RU"/>
        </w:rPr>
        <w:t>сайте Администрации и контролирует их наличие и актуальность в МФЦ.</w:t>
      </w:r>
    </w:p>
    <w:p w:rsidR="00524003" w:rsidRPr="00BC42C9" w:rsidRDefault="00524003" w:rsidP="00BC42C9">
      <w:pPr>
        <w:spacing w:after="0" w:line="240" w:lineRule="auto"/>
        <w:ind w:firstLine="709"/>
        <w:jc w:val="both"/>
        <w:rPr>
          <w:rFonts w:ascii="Arial" w:hAnsi="Arial" w:cs="Arial"/>
          <w:iCs/>
          <w:sz w:val="24"/>
          <w:szCs w:val="24"/>
        </w:rPr>
      </w:pPr>
      <w:r w:rsidRPr="00BC42C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C42C9">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C42C9">
        <w:rPr>
          <w:rFonts w:ascii="Arial" w:eastAsia="Times New Roman" w:hAnsi="Arial" w:cs="Arial"/>
          <w:sz w:val="24"/>
          <w:szCs w:val="24"/>
          <w:lang w:eastAsia="ru-RU"/>
        </w:rPr>
        <w:lastRenderedPageBreak/>
        <w:t>взимание платы, регистрацию или авторизацию Заявителя, или предоставление им персональных данных.</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24003" w:rsidRPr="00BC42C9" w:rsidRDefault="00524003" w:rsidP="00BC42C9">
      <w:pPr>
        <w:tabs>
          <w:tab w:val="left" w:pos="1402"/>
        </w:tabs>
        <w:spacing w:after="0" w:line="240" w:lineRule="auto"/>
        <w:ind w:firstLine="709"/>
        <w:jc w:val="both"/>
        <w:rPr>
          <w:rFonts w:ascii="Arial" w:eastAsia="Times New Roman" w:hAnsi="Arial" w:cs="Arial"/>
          <w:sz w:val="24"/>
          <w:szCs w:val="24"/>
        </w:rPr>
      </w:pPr>
    </w:p>
    <w:p w:rsidR="00524003" w:rsidRPr="00BC42C9" w:rsidRDefault="00524003" w:rsidP="00BC42C9">
      <w:pPr>
        <w:framePr w:wrap="none" w:vAnchor="page" w:hAnchor="page" w:x="5877" w:y="16041"/>
        <w:spacing w:after="0" w:line="240" w:lineRule="auto"/>
        <w:ind w:firstLine="709"/>
        <w:jc w:val="both"/>
        <w:rPr>
          <w:rFonts w:ascii="Arial" w:eastAsia="Times New Roman" w:hAnsi="Arial" w:cs="Arial"/>
          <w:bCs/>
          <w:sz w:val="24"/>
          <w:szCs w:val="24"/>
        </w:rPr>
      </w:pPr>
    </w:p>
    <w:p w:rsidR="00524003" w:rsidRPr="00BC42C9" w:rsidRDefault="00524003" w:rsidP="00BC42C9">
      <w:pPr>
        <w:tabs>
          <w:tab w:val="left" w:pos="0"/>
        </w:tabs>
        <w:spacing w:after="0" w:line="240" w:lineRule="auto"/>
        <w:ind w:firstLine="709"/>
        <w:jc w:val="center"/>
        <w:rPr>
          <w:rFonts w:ascii="Arial" w:eastAsia="Times New Roman" w:hAnsi="Arial" w:cs="Arial"/>
          <w:bCs/>
          <w:sz w:val="24"/>
          <w:szCs w:val="24"/>
        </w:rPr>
      </w:pPr>
      <w:bookmarkStart w:id="0" w:name="bookmark0"/>
      <w:r w:rsidRPr="00BC42C9">
        <w:rPr>
          <w:rFonts w:ascii="Arial" w:eastAsia="Times New Roman" w:hAnsi="Arial" w:cs="Arial"/>
          <w:bCs/>
          <w:sz w:val="24"/>
          <w:szCs w:val="24"/>
          <w:lang w:val="en-US"/>
        </w:rPr>
        <w:t>II</w:t>
      </w:r>
      <w:r w:rsidRPr="00BC42C9">
        <w:rPr>
          <w:rFonts w:ascii="Arial" w:eastAsia="Times New Roman" w:hAnsi="Arial" w:cs="Arial"/>
          <w:bCs/>
          <w:sz w:val="24"/>
          <w:szCs w:val="24"/>
        </w:rPr>
        <w:t>.Стандарт предоставления муниципальной услуги</w:t>
      </w:r>
      <w:bookmarkEnd w:id="0"/>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4.Наименование Муниципальной услуги</w:t>
      </w:r>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524003" w:rsidRPr="00BC42C9" w:rsidRDefault="00524003" w:rsidP="00BC42C9">
      <w:pPr>
        <w:tabs>
          <w:tab w:val="left" w:pos="1280"/>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5.Наименование органа</w:t>
      </w:r>
      <w:r w:rsidRPr="00BC42C9">
        <w:rPr>
          <w:rFonts w:ascii="Arial" w:eastAsia="Times New Roman" w:hAnsi="Arial" w:cs="Arial"/>
          <w:sz w:val="24"/>
          <w:szCs w:val="24"/>
        </w:rPr>
        <w:t xml:space="preserve">, </w:t>
      </w:r>
      <w:r w:rsidRPr="00BC42C9">
        <w:rPr>
          <w:rFonts w:ascii="Arial" w:eastAsia="Times New Roman" w:hAnsi="Arial" w:cs="Arial"/>
          <w:iCs/>
          <w:sz w:val="24"/>
          <w:szCs w:val="24"/>
        </w:rPr>
        <w:t>предоставляющего Муниципальную услугу</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5.1.Муниципальная услуга предоставляется администрацией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hAnsi="Arial" w:cs="Arial"/>
          <w:iCs/>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BC42C9">
        <w:rPr>
          <w:rFonts w:ascii="Arial" w:hAnsi="Arial" w:cs="Arial"/>
          <w:sz w:val="24"/>
          <w:szCs w:val="24"/>
        </w:rPr>
        <w:t xml:space="preserve"> информационной системе Воронежской области «Портал Воронежской области в сети Интернет»,</w:t>
      </w:r>
      <w:r w:rsidRPr="00BC42C9">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24003" w:rsidRPr="00BC42C9" w:rsidRDefault="00524003" w:rsidP="00BC42C9">
      <w:pPr>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524003" w:rsidRPr="00BC42C9" w:rsidRDefault="00524003" w:rsidP="00BC42C9">
      <w:pPr>
        <w:tabs>
          <w:tab w:val="left" w:pos="1276"/>
          <w:tab w:val="left" w:pos="1437"/>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5.4.1. Федеральной службой государственной регистрации, кадастра и картографии;</w:t>
      </w:r>
    </w:p>
    <w:p w:rsidR="00524003" w:rsidRPr="00BC42C9" w:rsidRDefault="00524003" w:rsidP="00BC42C9">
      <w:pPr>
        <w:numPr>
          <w:ilvl w:val="2"/>
          <w:numId w:val="8"/>
        </w:numPr>
        <w:tabs>
          <w:tab w:val="left" w:pos="1276"/>
          <w:tab w:val="left" w:pos="1417"/>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 xml:space="preserve">Федеральной налоговой службой; </w:t>
      </w:r>
    </w:p>
    <w:p w:rsidR="00524003" w:rsidRPr="00BC42C9" w:rsidRDefault="00524003" w:rsidP="00BC42C9">
      <w:pPr>
        <w:numPr>
          <w:ilvl w:val="2"/>
          <w:numId w:val="8"/>
        </w:numPr>
        <w:tabs>
          <w:tab w:val="left" w:pos="1276"/>
          <w:tab w:val="left" w:pos="1417"/>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Федеральным казначейством;</w:t>
      </w:r>
    </w:p>
    <w:p w:rsidR="00524003" w:rsidRPr="00BC42C9" w:rsidRDefault="00524003" w:rsidP="00BC42C9">
      <w:pPr>
        <w:numPr>
          <w:ilvl w:val="2"/>
          <w:numId w:val="8"/>
        </w:numPr>
        <w:tabs>
          <w:tab w:val="left" w:pos="1276"/>
          <w:tab w:val="left" w:pos="1428"/>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Администрациями муниципальных образований.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524003" w:rsidRPr="00BC42C9" w:rsidRDefault="00524003" w:rsidP="00BC42C9">
      <w:pPr>
        <w:tabs>
          <w:tab w:val="left" w:pos="1276"/>
          <w:tab w:val="left" w:pos="1428"/>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567"/>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6.Результат предоставления Муниципальной услуги</w:t>
      </w:r>
    </w:p>
    <w:p w:rsidR="00524003" w:rsidRPr="00BC42C9" w:rsidRDefault="00524003" w:rsidP="00BC42C9">
      <w:pPr>
        <w:tabs>
          <w:tab w:val="left" w:pos="567"/>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6.1. Результатом предоставления Муниципальной услуги является: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6.1.1. разрешение на право вырубки зеленых насаждений (разрешения на пересадку деревьев и кустарников) на территории </w:t>
      </w:r>
      <w:r w:rsidR="007B0950">
        <w:rPr>
          <w:rFonts w:ascii="Arial" w:hAnsi="Arial" w:cs="Arial"/>
          <w:sz w:val="24"/>
          <w:szCs w:val="24"/>
        </w:rPr>
        <w:t>Шрамовского</w:t>
      </w:r>
      <w:r w:rsidRPr="00BC42C9">
        <w:rPr>
          <w:rFonts w:ascii="Arial" w:hAnsi="Arial" w:cs="Arial"/>
          <w:sz w:val="24"/>
          <w:szCs w:val="24"/>
        </w:rPr>
        <w:t xml:space="preserve"> сельского поселения </w:t>
      </w:r>
      <w:r w:rsidR="00450E86" w:rsidRPr="00BC42C9">
        <w:rPr>
          <w:rFonts w:ascii="Arial" w:hAnsi="Arial" w:cs="Arial"/>
          <w:sz w:val="24"/>
          <w:szCs w:val="24"/>
        </w:rPr>
        <w:t>Россошанского</w:t>
      </w:r>
      <w:r w:rsidRPr="00BC42C9">
        <w:rPr>
          <w:rFonts w:ascii="Arial"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1071"/>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6.1.3. выдача дубликата разрешения либо отказ в выдаче дубликата.</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 Посредством почтового отправления;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 В личный кабинет Заявителя на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 Посредством </w:t>
      </w:r>
      <w:r w:rsidRPr="00BC42C9">
        <w:rPr>
          <w:rFonts w:ascii="Arial" w:hAnsi="Arial" w:cs="Arial"/>
          <w:sz w:val="24"/>
          <w:szCs w:val="24"/>
        </w:rPr>
        <w:t>электронной почты;</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4.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 Лично Заявителю либо его уполномоченному представителю в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регистрационный номер;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дата регистрации;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7. Срок предоставления Муниципальной услуги</w:t>
      </w:r>
    </w:p>
    <w:p w:rsidR="00524003" w:rsidRPr="00BC42C9" w:rsidRDefault="00524003" w:rsidP="00BC42C9">
      <w:pPr>
        <w:tabs>
          <w:tab w:val="left" w:pos="1276"/>
        </w:tabs>
        <w:autoSpaceDE w:val="0"/>
        <w:autoSpaceDN w:val="0"/>
        <w:adjustRightInd w:val="0"/>
        <w:spacing w:after="0" w:line="240" w:lineRule="auto"/>
        <w:ind w:firstLine="709"/>
        <w:contextualSpacing/>
        <w:jc w:val="both"/>
        <w:rPr>
          <w:rFonts w:ascii="Arial" w:hAnsi="Arial" w:cs="Arial"/>
          <w:sz w:val="24"/>
          <w:szCs w:val="24"/>
        </w:rPr>
      </w:pPr>
    </w:p>
    <w:p w:rsidR="00524003" w:rsidRPr="00BC42C9" w:rsidRDefault="00524003" w:rsidP="00BC42C9">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524003" w:rsidRPr="00BC42C9" w:rsidRDefault="00524003" w:rsidP="00BC42C9">
      <w:pPr>
        <w:tabs>
          <w:tab w:val="left" w:pos="1276"/>
          <w:tab w:val="left" w:pos="1945"/>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7.2.Максимальные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24003" w:rsidRPr="00BC42C9" w:rsidRDefault="00524003" w:rsidP="00BC42C9">
      <w:pPr>
        <w:spacing w:after="0" w:line="240" w:lineRule="auto"/>
        <w:ind w:firstLine="709"/>
        <w:contextualSpacing/>
        <w:jc w:val="both"/>
        <w:rPr>
          <w:rFonts w:ascii="Arial" w:hAnsi="Arial" w:cs="Arial"/>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8.Правовые основания предоставления</w:t>
      </w:r>
      <w:r w:rsidRPr="00BC42C9">
        <w:rPr>
          <w:rFonts w:ascii="Arial" w:eastAsia="Times New Roman" w:hAnsi="Arial" w:cs="Arial"/>
          <w:sz w:val="24"/>
          <w:szCs w:val="24"/>
          <w:lang w:eastAsia="ru-RU"/>
        </w:rPr>
        <w:t xml:space="preserve">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Гражданский кодекс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Земельный кодекс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 уставом </w:t>
      </w:r>
      <w:r w:rsidR="007B0950">
        <w:rPr>
          <w:rFonts w:ascii="Arial" w:hAnsi="Arial" w:cs="Arial"/>
          <w:sz w:val="24"/>
          <w:szCs w:val="24"/>
        </w:rPr>
        <w:t>Шрамовского</w:t>
      </w:r>
      <w:r w:rsidRPr="00BC42C9">
        <w:rPr>
          <w:rFonts w:ascii="Arial" w:hAnsi="Arial" w:cs="Arial"/>
          <w:sz w:val="24"/>
          <w:szCs w:val="24"/>
        </w:rPr>
        <w:t xml:space="preserve"> сельского поселения </w:t>
      </w:r>
      <w:r w:rsidR="00450E86" w:rsidRPr="00BC42C9">
        <w:rPr>
          <w:rFonts w:ascii="Arial" w:hAnsi="Arial" w:cs="Arial"/>
          <w:sz w:val="24"/>
          <w:szCs w:val="24"/>
        </w:rPr>
        <w:t>Россошанского</w:t>
      </w:r>
      <w:r w:rsidRPr="00BC42C9">
        <w:rPr>
          <w:rFonts w:ascii="Arial" w:hAnsi="Arial" w:cs="Arial"/>
          <w:sz w:val="24"/>
          <w:szCs w:val="24"/>
        </w:rPr>
        <w:t xml:space="preserve"> муниципального района Воронежской области.</w:t>
      </w:r>
    </w:p>
    <w:p w:rsidR="00FC4B68" w:rsidRPr="00BC42C9" w:rsidRDefault="00524003" w:rsidP="00BC42C9">
      <w:pPr>
        <w:tabs>
          <w:tab w:val="left" w:pos="1341"/>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E24A29">
        <w:rPr>
          <w:rFonts w:ascii="Arial" w:eastAsia="Times New Roman" w:hAnsi="Arial" w:cs="Arial"/>
          <w:sz w:val="24"/>
          <w:szCs w:val="24"/>
        </w:rPr>
        <w:t>Административные р</w:t>
      </w:r>
      <w:r w:rsidRPr="00BC42C9">
        <w:rPr>
          <w:rFonts w:ascii="Arial" w:eastAsia="Times New Roman" w:hAnsi="Arial" w:cs="Arial"/>
          <w:sz w:val="24"/>
          <w:szCs w:val="24"/>
        </w:rPr>
        <w:t xml:space="preserve">егламенты» по адресу </w:t>
      </w:r>
      <w:r w:rsidR="00E24A29" w:rsidRPr="00E24A29">
        <w:rPr>
          <w:rFonts w:ascii="Arial" w:eastAsia="Times New Roman" w:hAnsi="Arial" w:cs="Arial"/>
          <w:sz w:val="24"/>
          <w:szCs w:val="24"/>
        </w:rPr>
        <w:t>https://shramovskoe-r20.gosweb.gosuslugi.ru/deyatelnost/napravleniya-deyatelnosti/administrativnye-reglamenty/</w:t>
      </w:r>
      <w:r w:rsidR="00FC4B68" w:rsidRPr="00BC42C9">
        <w:rPr>
          <w:rFonts w:ascii="Arial" w:eastAsia="Times New Roman" w:hAnsi="Arial" w:cs="Arial"/>
          <w:sz w:val="24"/>
          <w:szCs w:val="24"/>
        </w:rPr>
        <w:t>.</w:t>
      </w:r>
    </w:p>
    <w:p w:rsidR="00524003" w:rsidRPr="00BC42C9" w:rsidRDefault="00524003" w:rsidP="00BC42C9">
      <w:pPr>
        <w:tabs>
          <w:tab w:val="left" w:pos="1341"/>
        </w:tabs>
        <w:spacing w:after="0" w:line="240" w:lineRule="auto"/>
        <w:ind w:firstLine="709"/>
        <w:jc w:val="both"/>
        <w:rPr>
          <w:rFonts w:ascii="Arial" w:hAnsi="Arial" w:cs="Arial"/>
          <w:sz w:val="24"/>
          <w:szCs w:val="24"/>
        </w:rPr>
      </w:pPr>
      <w:r w:rsidRPr="00BC42C9">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BC42C9">
        <w:rPr>
          <w:rFonts w:ascii="Arial" w:hAnsi="Arial" w:cs="Arial"/>
          <w:sz w:val="24"/>
          <w:szCs w:val="24"/>
        </w:rPr>
        <w:lastRenderedPageBreak/>
        <w:t xml:space="preserve">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9.4. К заявлению прилагаются следующие документы: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задание или программа инженерных изысканий;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 организации работ по сносу объекта;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фотографии с места аварии.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 реконструкции зеленых насаждений с дендропланом.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проектные решения по размещению объекта;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подтверждение направления проектной документации на экспертизу.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553"/>
        </w:tabs>
        <w:spacing w:after="0" w:line="240" w:lineRule="auto"/>
        <w:ind w:firstLine="709"/>
        <w:jc w:val="both"/>
        <w:rPr>
          <w:rFonts w:ascii="Arial" w:eastAsia="Times New Roman" w:hAnsi="Arial" w:cs="Arial"/>
          <w:sz w:val="24"/>
          <w:szCs w:val="24"/>
        </w:rPr>
      </w:pPr>
      <w:r w:rsidRPr="00BC42C9">
        <w:rPr>
          <w:rFonts w:ascii="Arial" w:eastAsia="Times New Roman" w:hAnsi="Arial" w:cs="Arial"/>
          <w:iCs/>
          <w:sz w:val="24"/>
          <w:szCs w:val="24"/>
        </w:rPr>
        <w:t>10. Исчерпывающий перечень документов</w:t>
      </w:r>
      <w:r w:rsidRPr="00BC42C9">
        <w:rPr>
          <w:rFonts w:ascii="Arial" w:eastAsia="Times New Roman" w:hAnsi="Arial" w:cs="Arial"/>
          <w:sz w:val="24"/>
          <w:szCs w:val="24"/>
        </w:rPr>
        <w:t xml:space="preserve">, </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необходимых для предоставления Муниципальной услуги</w:t>
      </w:r>
      <w:r w:rsidRPr="00BC42C9">
        <w:rPr>
          <w:rFonts w:ascii="Arial" w:eastAsia="Times New Roman" w:hAnsi="Arial" w:cs="Arial"/>
          <w:sz w:val="24"/>
          <w:szCs w:val="24"/>
        </w:rPr>
        <w:t xml:space="preserve">, </w:t>
      </w:r>
      <w:r w:rsidRPr="00BC42C9">
        <w:rPr>
          <w:rFonts w:ascii="Arial" w:eastAsia="Times New Roman" w:hAnsi="Arial" w:cs="Arial"/>
          <w:iCs/>
          <w:sz w:val="24"/>
          <w:szCs w:val="24"/>
        </w:rPr>
        <w:t>которые находятся в распоряжении органов власти</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Данные документы находятся в распоряжении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10.1.4. В случае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10.2. Запрещается требовать от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C42C9">
        <w:rPr>
          <w:rFonts w:ascii="Arial" w:eastAsia="Times New Roman" w:hAnsi="Arial" w:cs="Arial"/>
          <w:bCs/>
          <w:iCs/>
          <w:sz w:val="24"/>
          <w:szCs w:val="24"/>
          <w:lang w:eastAsia="ru-RU"/>
        </w:rPr>
        <w:t xml:space="preserve"> Воронежской области</w:t>
      </w:r>
      <w:r w:rsidRPr="00BC42C9">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BC42C9">
        <w:rPr>
          <w:rFonts w:ascii="Arial" w:eastAsia="Times New Roman" w:hAnsi="Arial" w:cs="Arial"/>
          <w:bCs/>
          <w:iCs/>
          <w:sz w:val="24"/>
          <w:szCs w:val="24"/>
          <w:lang w:eastAsia="ru-RU"/>
        </w:rPr>
        <w:t xml:space="preserve"> Воронежской области</w:t>
      </w:r>
      <w:r w:rsidRPr="00BC42C9">
        <w:rPr>
          <w:rFonts w:ascii="Arial" w:eastAsia="Times New Roman" w:hAnsi="Arial" w:cs="Arial"/>
          <w:bCs/>
          <w:sz w:val="24"/>
          <w:szCs w:val="24"/>
          <w:lang w:eastAsia="ru-RU"/>
        </w:rPr>
        <w:t>,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 </w:t>
      </w:r>
      <w:r w:rsidRPr="00BC42C9">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BC42C9">
        <w:rPr>
          <w:rFonts w:ascii="Arial" w:hAnsi="Arial" w:cs="Arial"/>
          <w:sz w:val="24"/>
          <w:szCs w:val="24"/>
          <w:lang w:eastAsia="ru-RU"/>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C42C9">
        <w:rPr>
          <w:rFonts w:ascii="Arial" w:eastAsia="Times New Roman" w:hAnsi="Arial" w:cs="Arial"/>
          <w:bCs/>
          <w:sz w:val="24"/>
          <w:szCs w:val="24"/>
          <w:lang w:eastAsia="ru-RU"/>
        </w:rPr>
        <w:t>.</w:t>
      </w:r>
    </w:p>
    <w:p w:rsidR="00524003" w:rsidRPr="00BC42C9" w:rsidRDefault="00524003" w:rsidP="00BC42C9">
      <w:pPr>
        <w:tabs>
          <w:tab w:val="left" w:pos="1396"/>
        </w:tabs>
        <w:spacing w:after="0" w:line="240" w:lineRule="auto"/>
        <w:ind w:firstLine="709"/>
        <w:jc w:val="both"/>
        <w:rPr>
          <w:rFonts w:ascii="Arial" w:eastAsia="Times New Roman" w:hAnsi="Arial" w:cs="Arial"/>
          <w:sz w:val="24"/>
          <w:szCs w:val="24"/>
        </w:rPr>
      </w:pPr>
      <w:r w:rsidRPr="00BC42C9">
        <w:rPr>
          <w:rFonts w:ascii="Arial" w:eastAsia="Times New Roman" w:hAnsi="Arial" w:cs="Arial"/>
          <w:bCs/>
          <w:sz w:val="24"/>
          <w:szCs w:val="24"/>
        </w:rPr>
        <w:t xml:space="preserve">10.3. </w:t>
      </w:r>
      <w:r w:rsidRPr="00BC42C9">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437"/>
        </w:tabs>
        <w:spacing w:after="0" w:line="240" w:lineRule="auto"/>
        <w:ind w:firstLine="709"/>
        <w:jc w:val="both"/>
        <w:rPr>
          <w:rFonts w:ascii="Arial" w:eastAsia="Times New Roman" w:hAnsi="Arial" w:cs="Arial"/>
          <w:bCs/>
          <w:iCs/>
          <w:sz w:val="24"/>
          <w:szCs w:val="24"/>
        </w:rPr>
      </w:pPr>
      <w:r w:rsidRPr="00BC42C9">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24003" w:rsidRPr="00BC42C9" w:rsidRDefault="00524003" w:rsidP="00BC42C9">
      <w:pPr>
        <w:tabs>
          <w:tab w:val="left" w:pos="1437"/>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w:t>
      </w:r>
      <w:r w:rsidRPr="00BC42C9">
        <w:rPr>
          <w:rFonts w:ascii="Arial" w:eastAsia="Times New Roman" w:hAnsi="Arial" w:cs="Arial"/>
          <w:bCs/>
          <w:sz w:val="24"/>
          <w:szCs w:val="24"/>
          <w:lang w:eastAsia="ru-RU"/>
        </w:rPr>
        <w:lastRenderedPageBreak/>
        <w:t xml:space="preserve">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12.2. Основаниями для отказа в предоставлении Муниципальной услуги для Варианта 1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524003" w:rsidRPr="00BC42C9" w:rsidRDefault="00524003" w:rsidP="00BC42C9">
      <w:pPr>
        <w:autoSpaceDE w:val="0"/>
        <w:autoSpaceDN w:val="0"/>
        <w:adjustRightInd w:val="0"/>
        <w:spacing w:after="0" w:line="240" w:lineRule="auto"/>
        <w:ind w:firstLine="709"/>
        <w:contextualSpacing/>
        <w:jc w:val="both"/>
        <w:rPr>
          <w:rFonts w:ascii="Arial" w:eastAsia="SimSun" w:hAnsi="Arial" w:cs="Arial"/>
          <w:sz w:val="24"/>
          <w:szCs w:val="24"/>
        </w:rPr>
      </w:pPr>
      <w:r w:rsidRPr="00BC42C9">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Выявлена возможность сохранения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Запрос подан неуполномоченным лицом;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сельского поселения, данным, приведенным в проектной документации, или фактическим данным, выявленным при осмотре объекта;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отсутствие опечаток и (или) ошибок в выданных документах;</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б) обращение лица, не являющегося Заявителем (его представителем).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13.Размер платы, взимаемой с Заявителя при предоставлении Муниципальной услуги и способы ее взимания</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Муниципальная услуга предоставляется бесплатно.</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установленном муниципальным нормативным правовым актом сельского поселения.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w:t>
      </w:r>
      <w:r w:rsidRPr="00BC42C9">
        <w:rPr>
          <w:rFonts w:ascii="Arial" w:hAnsi="Arial" w:cs="Arial"/>
          <w:sz w:val="24"/>
          <w:szCs w:val="24"/>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hAnsi="Arial" w:cs="Arial"/>
          <w:sz w:val="24"/>
          <w:szCs w:val="24"/>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15.Срок регистрации запроса Заявителя о предоставлении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Муниципальной услуги</w:t>
      </w:r>
    </w:p>
    <w:p w:rsidR="00524003" w:rsidRPr="00BC42C9" w:rsidRDefault="00524003" w:rsidP="00BC42C9">
      <w:pPr>
        <w:tabs>
          <w:tab w:val="left" w:pos="1276"/>
        </w:tabs>
        <w:spacing w:after="0" w:line="240" w:lineRule="auto"/>
        <w:ind w:firstLine="709"/>
        <w:jc w:val="both"/>
        <w:rPr>
          <w:rFonts w:ascii="Arial" w:eastAsia="Times New Roman" w:hAnsi="Arial" w:cs="Arial"/>
          <w:bCs/>
          <w:sz w:val="24"/>
          <w:szCs w:val="24"/>
        </w:rPr>
      </w:pP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15.1.Запрос Заявителя о предоставлении Муниципальной услуги подлежит регистрации в день его поступления. </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p>
    <w:p w:rsidR="00524003" w:rsidRPr="00BC42C9" w:rsidRDefault="00524003" w:rsidP="00BC42C9">
      <w:pPr>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16. Требования к помещениям, в которых предоставляется Муниципальная услуга</w:t>
      </w:r>
    </w:p>
    <w:p w:rsidR="00524003" w:rsidRPr="00BC42C9" w:rsidRDefault="00524003" w:rsidP="00BC42C9">
      <w:pPr>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iCs/>
          <w:sz w:val="24"/>
          <w:szCs w:val="24"/>
        </w:rPr>
      </w:pPr>
      <w:r w:rsidRPr="00BC42C9">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BC42C9">
        <w:rPr>
          <w:rFonts w:ascii="Arial" w:eastAsia="Times New Roman" w:hAnsi="Arial" w:cs="Arial"/>
          <w:bCs/>
          <w:sz w:val="24"/>
          <w:szCs w:val="24"/>
          <w:lang w:eastAsia="ru-RU"/>
        </w:rPr>
        <w:t>заявлений</w:t>
      </w:r>
      <w:r w:rsidRPr="00BC42C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003" w:rsidRPr="00BC42C9" w:rsidRDefault="00524003" w:rsidP="00BC42C9">
      <w:pPr>
        <w:tabs>
          <w:tab w:val="left" w:pos="567"/>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24003" w:rsidRPr="00BC42C9" w:rsidRDefault="00524003" w:rsidP="00BC42C9">
      <w:pPr>
        <w:tabs>
          <w:tab w:val="left" w:pos="567"/>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наименование;</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местонахождение и юридический адрес;</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режим работы;</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график приема;</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номера телефонов для справок.</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16.7.Помещения, в которых предоставляется Муниципальная услуга, оснащаются: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противопожарной системой и средствами пожаротушения;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системой оповещения о возникновении чрезвычайной ситуации;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средствами оказания первой медицинской помощи;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туалетными комнатами для посетителей.</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номера кабинета и наименования отдела;</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графика приема Заявителей.</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24003" w:rsidRPr="00BC42C9" w:rsidRDefault="00524003" w:rsidP="00BC42C9">
      <w:pPr>
        <w:spacing w:after="0" w:line="240" w:lineRule="auto"/>
        <w:ind w:firstLine="709"/>
        <w:jc w:val="both"/>
        <w:rPr>
          <w:rFonts w:ascii="Arial" w:eastAsia="Courier New" w:hAnsi="Arial" w:cs="Arial"/>
          <w:sz w:val="24"/>
          <w:szCs w:val="24"/>
          <w:lang w:eastAsia="ru-RU" w:bidi="ru-RU"/>
        </w:rPr>
      </w:pPr>
      <w:r w:rsidRPr="00BC42C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17. Показатели качества и доступности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C42C9">
        <w:rPr>
          <w:rFonts w:ascii="Arial" w:hAnsi="Arial" w:cs="Arial"/>
          <w:sz w:val="24"/>
          <w:szCs w:val="24"/>
        </w:rPr>
        <w:t>РПГУ</w:t>
      </w:r>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C42C9">
        <w:rPr>
          <w:rFonts w:ascii="Arial" w:hAnsi="Arial" w:cs="Arial"/>
          <w:sz w:val="24"/>
          <w:szCs w:val="24"/>
        </w:rPr>
        <w:t>РПГУ</w:t>
      </w:r>
      <w:r w:rsidRPr="00BC42C9">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BC42C9">
        <w:rPr>
          <w:rFonts w:ascii="Arial" w:eastAsia="Times New Roman" w:hAnsi="Arial" w:cs="Arial"/>
          <w:sz w:val="24"/>
          <w:szCs w:val="24"/>
          <w:lang w:eastAsia="ru-RU"/>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случае направления заявления посредством ЕПГУ,</w:t>
      </w:r>
      <w:r w:rsidRPr="00BC42C9">
        <w:rPr>
          <w:rFonts w:ascii="Arial" w:hAnsi="Arial" w:cs="Arial"/>
          <w:sz w:val="24"/>
          <w:szCs w:val="24"/>
        </w:rPr>
        <w:t xml:space="preserve"> РПГУ ре</w:t>
      </w:r>
      <w:r w:rsidRPr="00BC42C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Электронные документы представляются в следующих форматах:</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а) </w:t>
      </w:r>
      <w:r w:rsidRPr="00BC42C9">
        <w:rPr>
          <w:rFonts w:ascii="Arial" w:eastAsia="Times New Roman" w:hAnsi="Arial" w:cs="Arial"/>
          <w:sz w:val="24"/>
          <w:szCs w:val="24"/>
          <w:lang w:val="en-US" w:eastAsia="ru-RU"/>
        </w:rPr>
        <w:t>xml</w:t>
      </w:r>
      <w:r w:rsidRPr="00BC42C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42C9">
        <w:rPr>
          <w:rFonts w:ascii="Arial" w:eastAsia="Times New Roman" w:hAnsi="Arial" w:cs="Arial"/>
          <w:sz w:val="24"/>
          <w:szCs w:val="24"/>
          <w:lang w:val="en-US" w:eastAsia="ru-RU"/>
        </w:rPr>
        <w:t>xml</w:t>
      </w:r>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б) </w:t>
      </w:r>
      <w:r w:rsidRPr="00BC42C9">
        <w:rPr>
          <w:rFonts w:ascii="Arial" w:eastAsia="Times New Roman" w:hAnsi="Arial" w:cs="Arial"/>
          <w:sz w:val="24"/>
          <w:szCs w:val="24"/>
          <w:lang w:val="en-US" w:eastAsia="ru-RU"/>
        </w:rPr>
        <w:t>doc</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docx</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odt</w:t>
      </w:r>
      <w:r w:rsidRPr="00BC42C9">
        <w:rPr>
          <w:rFonts w:ascii="Arial" w:eastAsia="Times New Roman" w:hAnsi="Arial" w:cs="Arial"/>
          <w:sz w:val="24"/>
          <w:szCs w:val="24"/>
          <w:lang w:eastAsia="ru-RU"/>
        </w:rPr>
        <w:t xml:space="preserve"> - для документов с текстовым содержанием, не включающим формулы;</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w:t>
      </w:r>
      <w:r w:rsidRPr="00BC42C9">
        <w:rPr>
          <w:rFonts w:ascii="Arial" w:eastAsia="Times New Roman" w:hAnsi="Arial" w:cs="Arial"/>
          <w:sz w:val="24"/>
          <w:szCs w:val="24"/>
          <w:lang w:val="en-US" w:eastAsia="ru-RU"/>
        </w:rPr>
        <w:t>pdf</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jpg</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jpeg</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png</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bmp</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tiff</w:t>
      </w:r>
      <w:r w:rsidRPr="00BC42C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г) </w:t>
      </w:r>
      <w:r w:rsidRPr="00BC42C9">
        <w:rPr>
          <w:rFonts w:ascii="Arial" w:eastAsia="Times New Roman" w:hAnsi="Arial" w:cs="Arial"/>
          <w:sz w:val="24"/>
          <w:szCs w:val="24"/>
          <w:lang w:val="en-US" w:eastAsia="ru-RU"/>
        </w:rPr>
        <w:t>zip</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rar</w:t>
      </w:r>
      <w:r w:rsidRPr="00BC42C9">
        <w:rPr>
          <w:rFonts w:ascii="Arial" w:eastAsia="Times New Roman" w:hAnsi="Arial" w:cs="Arial"/>
          <w:sz w:val="24"/>
          <w:szCs w:val="24"/>
          <w:lang w:eastAsia="ru-RU"/>
        </w:rPr>
        <w:t>, 7</w:t>
      </w:r>
      <w:r w:rsidRPr="00BC42C9">
        <w:rPr>
          <w:rFonts w:ascii="Arial" w:eastAsia="Times New Roman" w:hAnsi="Arial" w:cs="Arial"/>
          <w:sz w:val="24"/>
          <w:szCs w:val="24"/>
          <w:lang w:val="en-US" w:eastAsia="ru-RU"/>
        </w:rPr>
        <w:t>z</w:t>
      </w:r>
      <w:r w:rsidRPr="00BC42C9">
        <w:rPr>
          <w:rFonts w:ascii="Arial" w:eastAsia="Times New Roman" w:hAnsi="Arial" w:cs="Arial"/>
          <w:sz w:val="24"/>
          <w:szCs w:val="24"/>
          <w:lang w:eastAsia="ru-RU"/>
        </w:rPr>
        <w:t xml:space="preserve"> для сжатых документов в один файл;</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 </w:t>
      </w:r>
      <w:r w:rsidRPr="00BC42C9">
        <w:rPr>
          <w:rFonts w:ascii="Arial" w:eastAsia="Times New Roman" w:hAnsi="Arial" w:cs="Arial"/>
          <w:sz w:val="24"/>
          <w:szCs w:val="24"/>
          <w:lang w:val="en-US" w:eastAsia="ru-RU"/>
        </w:rPr>
        <w:t>sig</w:t>
      </w:r>
      <w:r w:rsidRPr="00BC42C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42C9">
        <w:rPr>
          <w:rFonts w:ascii="Arial" w:eastAsia="Times New Roman" w:hAnsi="Arial" w:cs="Arial"/>
          <w:sz w:val="24"/>
          <w:szCs w:val="24"/>
          <w:lang w:val="en-US" w:eastAsia="ru-RU"/>
        </w:rPr>
        <w:t>dpi</w:t>
      </w:r>
      <w:r w:rsidRPr="00BC42C9">
        <w:rPr>
          <w:rFonts w:ascii="Arial" w:eastAsia="Times New Roman" w:hAnsi="Arial" w:cs="Arial"/>
          <w:sz w:val="24"/>
          <w:szCs w:val="24"/>
          <w:lang w:eastAsia="ru-RU"/>
        </w:rPr>
        <w:t xml:space="preserve"> (масштаб 1:1) с использованием следующих режимов: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18.8. Электронные документы должны обеспечивать: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возможность идентифицировать документ и количество листов в документе;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содержать оглавление, соответствующее их смыслу и содержанию;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18.9. Документы, подлежащие представлению в форматах </w:t>
      </w:r>
      <w:r w:rsidRPr="00BC42C9">
        <w:rPr>
          <w:rFonts w:ascii="Arial" w:eastAsia="Times New Roman" w:hAnsi="Arial" w:cs="Arial"/>
          <w:sz w:val="24"/>
          <w:szCs w:val="24"/>
          <w:lang w:val="en-US" w:eastAsia="ru-RU"/>
        </w:rPr>
        <w:t>xls</w:t>
      </w:r>
      <w:r w:rsidRPr="00BC42C9">
        <w:rPr>
          <w:rFonts w:ascii="Arial" w:eastAsia="Times New Roman" w:hAnsi="Arial" w:cs="Arial"/>
          <w:sz w:val="24"/>
          <w:szCs w:val="24"/>
          <w:lang w:eastAsia="ru-RU"/>
        </w:rPr>
        <w:t xml:space="preserve">, </w:t>
      </w:r>
      <w:r w:rsidRPr="00BC42C9">
        <w:rPr>
          <w:rFonts w:ascii="Arial" w:eastAsia="Arial Unicode MS" w:hAnsi="Arial" w:cs="Arial"/>
          <w:sz w:val="24"/>
          <w:szCs w:val="24"/>
          <w:lang w:val="en-US" w:eastAsia="ru-RU"/>
        </w:rPr>
        <w:t>xlIsx</w:t>
      </w:r>
      <w:r w:rsidRPr="00BC42C9">
        <w:rPr>
          <w:rFonts w:ascii="Arial" w:eastAsia="Arial Unicode MS" w:hAnsi="Arial" w:cs="Arial"/>
          <w:sz w:val="24"/>
          <w:szCs w:val="24"/>
          <w:lang w:eastAsia="ru-RU"/>
        </w:rPr>
        <w:t xml:space="preserve"> </w:t>
      </w:r>
      <w:r w:rsidRPr="00BC42C9">
        <w:rPr>
          <w:rFonts w:ascii="Arial" w:eastAsia="Times New Roman" w:hAnsi="Arial" w:cs="Arial"/>
          <w:sz w:val="24"/>
          <w:szCs w:val="24"/>
          <w:lang w:eastAsia="ru-RU"/>
        </w:rPr>
        <w:t xml:space="preserve">или </w:t>
      </w:r>
      <w:r w:rsidRPr="00BC42C9">
        <w:rPr>
          <w:rFonts w:ascii="Arial" w:eastAsia="Times New Roman" w:hAnsi="Arial" w:cs="Arial"/>
          <w:sz w:val="24"/>
          <w:szCs w:val="24"/>
          <w:lang w:val="en-US" w:eastAsia="ru-RU"/>
        </w:rPr>
        <w:t>ods</w:t>
      </w:r>
      <w:r w:rsidRPr="00BC42C9">
        <w:rPr>
          <w:rFonts w:ascii="Arial" w:eastAsia="Times New Roman" w:hAnsi="Arial" w:cs="Arial"/>
          <w:sz w:val="24"/>
          <w:szCs w:val="24"/>
          <w:lang w:eastAsia="ru-RU"/>
        </w:rPr>
        <w:t>, формируются в виде отдельного электронного документа.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а) информационная система Воронежской области «Портал Воронежской области в сети Интернет»;</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 xml:space="preserve">18.11. Возможность получения Муниципальной услуги по экстерриториальному принципу отсутствует. </w:t>
      </w:r>
    </w:p>
    <w:p w:rsidR="00524003" w:rsidRPr="00BC42C9" w:rsidRDefault="00524003" w:rsidP="00BC42C9">
      <w:pPr>
        <w:numPr>
          <w:ilvl w:val="1"/>
          <w:numId w:val="13"/>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Многофункциональный центр осуществляет: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4003" w:rsidRPr="00BC42C9" w:rsidRDefault="00524003" w:rsidP="00BC42C9">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18.12.2.Выдачу Заявителю результата предоставления Муниципальной услуги, на бумажном носителе.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18.14. При личном обращении работник многофункционального центра</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18.17. Порядок и сроки передачи Администрацией таких документов в многофункциональный центр</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4003" w:rsidRPr="00BC42C9" w:rsidRDefault="00524003" w:rsidP="00BC42C9">
      <w:pPr>
        <w:tabs>
          <w:tab w:val="left" w:pos="993"/>
          <w:tab w:val="left" w:pos="792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18.19. Работник многофункционального центра</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осуществляет следующие действия:</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524003" w:rsidRPr="00BC42C9" w:rsidRDefault="00524003" w:rsidP="00BC42C9">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7627C5">
      <w:pPr>
        <w:tabs>
          <w:tab w:val="left" w:pos="1708"/>
        </w:tabs>
        <w:spacing w:after="0" w:line="240" w:lineRule="auto"/>
        <w:ind w:firstLine="709"/>
        <w:jc w:val="center"/>
        <w:rPr>
          <w:rFonts w:ascii="Arial" w:eastAsia="Times New Roman" w:hAnsi="Arial" w:cs="Arial"/>
          <w:bCs/>
          <w:sz w:val="24"/>
          <w:szCs w:val="24"/>
        </w:rPr>
      </w:pPr>
      <w:bookmarkStart w:id="1" w:name="bookmark1"/>
      <w:r w:rsidRPr="00BC42C9">
        <w:rPr>
          <w:rFonts w:ascii="Arial" w:eastAsia="Times New Roman" w:hAnsi="Arial" w:cs="Arial"/>
          <w:bCs/>
          <w:sz w:val="24"/>
          <w:szCs w:val="24"/>
          <w:lang w:val="en-US"/>
        </w:rPr>
        <w:t>III</w:t>
      </w:r>
      <w:r w:rsidRPr="00BC42C9">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1"/>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123"/>
        </w:tabs>
        <w:spacing w:after="0" w:line="240" w:lineRule="auto"/>
        <w:ind w:firstLine="709"/>
        <w:jc w:val="both"/>
        <w:rPr>
          <w:rFonts w:ascii="Arial" w:hAnsi="Arial" w:cs="Arial"/>
          <w:sz w:val="24"/>
          <w:szCs w:val="24"/>
        </w:rPr>
      </w:pPr>
      <w:r w:rsidRPr="00BC42C9">
        <w:rPr>
          <w:rFonts w:ascii="Arial" w:eastAsia="Times New Roman" w:hAnsi="Arial" w:cs="Arial"/>
          <w:sz w:val="24"/>
          <w:szCs w:val="24"/>
        </w:rPr>
        <w:t xml:space="preserve">19. </w:t>
      </w:r>
      <w:r w:rsidRPr="00BC42C9">
        <w:rPr>
          <w:rFonts w:ascii="Arial" w:hAnsi="Arial" w:cs="Arial"/>
          <w:sz w:val="24"/>
          <w:szCs w:val="24"/>
        </w:rPr>
        <w:t>Перечень вариантов предоставления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Вариант 1. Выдача разрешения на право вырубки зеленых насаждений;</w:t>
      </w:r>
    </w:p>
    <w:p w:rsidR="00524003" w:rsidRPr="00BC42C9" w:rsidRDefault="00524003" w:rsidP="00BC42C9">
      <w:pPr>
        <w:tabs>
          <w:tab w:val="left" w:pos="0"/>
          <w:tab w:val="left" w:pos="1123"/>
        </w:tabs>
        <w:spacing w:after="0" w:line="240" w:lineRule="auto"/>
        <w:ind w:firstLine="709"/>
        <w:jc w:val="both"/>
        <w:rPr>
          <w:rFonts w:ascii="Arial" w:hAnsi="Arial" w:cs="Arial"/>
          <w:sz w:val="24"/>
          <w:szCs w:val="24"/>
        </w:rPr>
      </w:pPr>
      <w:r w:rsidRPr="00BC42C9">
        <w:rPr>
          <w:rFonts w:ascii="Arial" w:eastAsia="Times New Roman" w:hAnsi="Arial" w:cs="Arial"/>
          <w:sz w:val="24"/>
          <w:szCs w:val="24"/>
        </w:rPr>
        <w:t xml:space="preserve">Вариант 2. </w:t>
      </w:r>
      <w:r w:rsidRPr="00BC42C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hAnsi="Arial" w:cs="Arial"/>
          <w:sz w:val="24"/>
          <w:szCs w:val="24"/>
        </w:rPr>
        <w:t xml:space="preserve">Вариант 3. Выдача дубликата </w:t>
      </w:r>
      <w:r w:rsidRPr="00BC42C9">
        <w:rPr>
          <w:rFonts w:ascii="Arial" w:eastAsia="Times New Roman" w:hAnsi="Arial" w:cs="Arial"/>
          <w:sz w:val="24"/>
          <w:szCs w:val="24"/>
        </w:rPr>
        <w:t>разрешения на право вырубки зеленых насаждений.</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524003" w:rsidRPr="00BC42C9" w:rsidRDefault="00524003" w:rsidP="00BC42C9">
      <w:pPr>
        <w:tabs>
          <w:tab w:val="left" w:pos="0"/>
          <w:tab w:val="left" w:pos="1100"/>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lastRenderedPageBreak/>
        <w:t>в) принятие решения о предоставлении (об отказе в предоставлении)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г) направление (выдача) результата предоставления Муниципальной услуги Заявителю;</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е) получение дополнительных сведений от Заявителя (при необходимости).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304"/>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Описание административной процедуры профилирования Заявителя</w:t>
      </w:r>
      <w:r w:rsidRPr="00BC42C9">
        <w:rPr>
          <w:rFonts w:ascii="Arial" w:eastAsia="Times New Roman" w:hAnsi="Arial" w:cs="Arial"/>
          <w:sz w:val="24"/>
          <w:szCs w:val="24"/>
          <w:lang w:eastAsia="ru-RU"/>
        </w:rPr>
        <w:t xml:space="preserve"> </w:t>
      </w:r>
    </w:p>
    <w:p w:rsidR="00524003" w:rsidRPr="00BC42C9" w:rsidRDefault="00524003" w:rsidP="00BC42C9">
      <w:pPr>
        <w:tabs>
          <w:tab w:val="left" w:pos="0"/>
          <w:tab w:val="left" w:pos="1304"/>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134"/>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 Вариант 1. Выдача разрешения на право вырубки зеленых насаждений.</w:t>
      </w:r>
    </w:p>
    <w:p w:rsidR="00524003" w:rsidRPr="00BC42C9" w:rsidRDefault="00524003" w:rsidP="00BC42C9">
      <w:pPr>
        <w:tabs>
          <w:tab w:val="left" w:pos="0"/>
          <w:tab w:val="left" w:pos="127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524003" w:rsidRPr="00BC42C9" w:rsidRDefault="00524003" w:rsidP="00BC42C9">
      <w:pPr>
        <w:tabs>
          <w:tab w:val="left" w:pos="0"/>
          <w:tab w:val="left" w:pos="1276"/>
        </w:tabs>
        <w:spacing w:after="0" w:line="240" w:lineRule="auto"/>
        <w:ind w:firstLine="709"/>
        <w:contextualSpacing/>
        <w:jc w:val="both"/>
        <w:rPr>
          <w:rFonts w:ascii="Arial" w:hAnsi="Arial" w:cs="Arial"/>
          <w:sz w:val="24"/>
          <w:szCs w:val="24"/>
        </w:rPr>
      </w:pPr>
      <w:r w:rsidRPr="00BC42C9">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устанавливает предмет обращения, личность Заявителя;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24003" w:rsidRPr="00BC42C9" w:rsidRDefault="00524003" w:rsidP="00BC42C9">
      <w:pPr>
        <w:tabs>
          <w:tab w:val="left" w:pos="0"/>
        </w:tabs>
        <w:spacing w:after="0" w:line="240" w:lineRule="auto"/>
        <w:ind w:firstLine="709"/>
        <w:contextualSpacing/>
        <w:jc w:val="both"/>
        <w:rPr>
          <w:rFonts w:ascii="Arial" w:eastAsia="Arial Unicode MS" w:hAnsi="Arial" w:cs="Arial"/>
          <w:sz w:val="24"/>
          <w:szCs w:val="24"/>
          <w:lang w:eastAsia="ru-RU"/>
        </w:rPr>
      </w:pPr>
      <w:r w:rsidRPr="00BC42C9">
        <w:rPr>
          <w:rFonts w:ascii="Arial"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w:t>
      </w:r>
      <w:r w:rsidRPr="00BC42C9">
        <w:rPr>
          <w:rFonts w:ascii="Arial" w:hAnsi="Arial" w:cs="Arial"/>
          <w:sz w:val="24"/>
          <w:szCs w:val="24"/>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24003" w:rsidRPr="00BC42C9" w:rsidRDefault="00524003" w:rsidP="00BC42C9">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BC42C9">
        <w:rPr>
          <w:rFonts w:ascii="Arial"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24003" w:rsidRPr="00BC42C9" w:rsidRDefault="00524003" w:rsidP="00BC42C9">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BC42C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24003" w:rsidRPr="000F34D1" w:rsidRDefault="00524003" w:rsidP="00BC42C9">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C42C9">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524003" w:rsidRPr="00BC42C9" w:rsidRDefault="00524003" w:rsidP="00BC42C9">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24003" w:rsidRPr="00BC42C9" w:rsidRDefault="00524003" w:rsidP="00BC42C9">
      <w:pPr>
        <w:tabs>
          <w:tab w:val="left" w:pos="0"/>
        </w:tabs>
        <w:spacing w:after="0" w:line="240" w:lineRule="auto"/>
        <w:ind w:firstLine="709"/>
        <w:contextualSpacing/>
        <w:jc w:val="both"/>
        <w:rPr>
          <w:rFonts w:ascii="Arial" w:hAnsi="Arial" w:cs="Arial"/>
          <w:bCs/>
          <w:sz w:val="24"/>
          <w:szCs w:val="24"/>
        </w:rPr>
      </w:pPr>
      <w:r w:rsidRPr="00BC42C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BC42C9">
        <w:rPr>
          <w:rFonts w:ascii="Arial" w:eastAsia="Times New Roman" w:hAnsi="Arial" w:cs="Arial"/>
          <w:sz w:val="24"/>
          <w:szCs w:val="24"/>
          <w:lang w:eastAsia="ru-RU"/>
        </w:rPr>
        <w:lastRenderedPageBreak/>
        <w:t xml:space="preserve">Административного регламента) </w:t>
      </w:r>
      <w:r w:rsidRPr="00BC42C9">
        <w:rPr>
          <w:rFonts w:ascii="Arial" w:eastAsia="SimSun" w:hAnsi="Arial" w:cs="Arial"/>
          <w:sz w:val="24"/>
          <w:szCs w:val="24"/>
          <w:lang w:eastAsia="ru-RU"/>
        </w:rPr>
        <w:t>в рамках межведомственного взаимодействия запрашивает в случае необходимости: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xml:space="preserve">- </w:t>
      </w:r>
      <w:r w:rsidRPr="00BC42C9">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б) в Управлении Федеральной налоговой службы по Воронежской области: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 в Федеральном казначействе:</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в Управлении Роспотребнадзора по Воронежской области: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в органах местного самоуправления:</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право проведения земляных работ; </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разрешение на строительство;</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з) в Управлении ГИБДД России по Воронежской области:</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органа, направляющего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дата направления межведомственного запроса;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C42C9">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22.3. Принятие решения о предоставлении (об отказе в предоставлении)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Обследование земельного участка осуществляется комиссионно.</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Комиссия:</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проводит обследование с привлечением других членов комиссии территории, занятой зелеными насаждениями, указанной в заявлении;</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составляет акт обследования зеленых насаждений (Приложение № 5 к настоящему Административному регламенту);</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производит расчет компенсационной стоимости.</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Заявитель уведомляется о размере компенсационной стоимости в течение одного рабочего дня.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lastRenderedPageBreak/>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BC42C9">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Подготовленный специалистом</w:t>
      </w:r>
      <w:r w:rsidRPr="00BC42C9">
        <w:rPr>
          <w:rFonts w:ascii="Arial" w:eastAsia="SimSun" w:hAnsi="Arial" w:cs="Arial"/>
          <w:sz w:val="24"/>
          <w:szCs w:val="24"/>
          <w:lang w:eastAsia="ru-RU"/>
        </w:rPr>
        <w:t xml:space="preserve"> проект</w:t>
      </w:r>
      <w:r w:rsidRPr="00BC42C9">
        <w:rPr>
          <w:rFonts w:ascii="Arial" w:eastAsia="Times New Roman" w:hAnsi="Arial" w:cs="Arial"/>
          <w:sz w:val="24"/>
          <w:szCs w:val="24"/>
          <w:lang w:eastAsia="ru-RU"/>
        </w:rPr>
        <w:t xml:space="preserve"> решения передается на подписание главе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(либо уполномоченному должностному лицу).</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t>Решение</w:t>
      </w:r>
      <w:r w:rsidRPr="00BC42C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Специалист МФЦ:</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выдает Заявителю результат предоставления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22.5.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t>23.1.Основанием для и</w:t>
      </w:r>
      <w:r w:rsidRPr="00BC42C9">
        <w:rPr>
          <w:rFonts w:ascii="Arial"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23.2.Максимальный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23.3.Основанием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23.4.Прием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23.5.Административная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23.7.Критерием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BC42C9">
        <w:rPr>
          <w:rFonts w:ascii="Arial" w:hAnsi="Arial" w:cs="Arial"/>
          <w:sz w:val="24"/>
          <w:szCs w:val="24"/>
          <w:lang w:eastAsia="ru-RU"/>
        </w:rPr>
        <w:lastRenderedPageBreak/>
        <w:t>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24003" w:rsidRPr="00BC42C9" w:rsidRDefault="00524003" w:rsidP="00BC42C9">
      <w:pPr>
        <w:tabs>
          <w:tab w:val="left" w:pos="0"/>
        </w:tabs>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p>
    <w:p w:rsidR="00524003" w:rsidRPr="00BC42C9" w:rsidRDefault="00524003" w:rsidP="00BC42C9">
      <w:pPr>
        <w:tabs>
          <w:tab w:val="left" w:pos="0"/>
          <w:tab w:val="left" w:pos="1134"/>
        </w:tabs>
        <w:spacing w:after="0" w:line="240" w:lineRule="auto"/>
        <w:ind w:firstLine="709"/>
        <w:jc w:val="both"/>
        <w:rPr>
          <w:rFonts w:ascii="Arial" w:hAnsi="Arial" w:cs="Arial"/>
          <w:sz w:val="24"/>
          <w:szCs w:val="24"/>
          <w:lang w:eastAsia="ru-RU"/>
        </w:rPr>
      </w:pPr>
      <w:r w:rsidRPr="00BC42C9">
        <w:rPr>
          <w:rFonts w:ascii="Arial" w:eastAsia="SimSun" w:hAnsi="Arial" w:cs="Arial"/>
          <w:sz w:val="24"/>
          <w:szCs w:val="24"/>
          <w:lang w:eastAsia="ru-RU"/>
        </w:rPr>
        <w:t xml:space="preserve">24. Вариант 3. </w:t>
      </w:r>
      <w:r w:rsidRPr="00BC42C9">
        <w:rPr>
          <w:rFonts w:ascii="Arial" w:eastAsia="Times New Roman" w:hAnsi="Arial" w:cs="Arial"/>
          <w:bCs/>
          <w:sz w:val="24"/>
          <w:szCs w:val="24"/>
          <w:lang w:eastAsia="ru-RU"/>
        </w:rPr>
        <w:t xml:space="preserve">Выдача дубликата </w:t>
      </w:r>
      <w:r w:rsidRPr="00BC42C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BC42C9">
        <w:rPr>
          <w:rFonts w:ascii="Arial" w:eastAsia="Times New Roman" w:hAnsi="Arial" w:cs="Arial"/>
          <w:sz w:val="24"/>
          <w:szCs w:val="24"/>
          <w:lang w:eastAsia="ru-RU"/>
        </w:rPr>
        <w:t>решения о выдаче разрешения на право вырубки зеленых насаждений</w:t>
      </w:r>
      <w:r w:rsidRPr="00BC42C9">
        <w:rPr>
          <w:rFonts w:ascii="Arial" w:eastAsia="Times New Roman" w:hAnsi="Arial" w:cs="Arial"/>
          <w:bCs/>
          <w:sz w:val="24"/>
          <w:szCs w:val="24"/>
          <w:lang w:eastAsia="ru-RU"/>
        </w:rPr>
        <w:t xml:space="preserve"> (далее – заявление о выдаче дубликата).</w:t>
      </w:r>
    </w:p>
    <w:p w:rsidR="00524003" w:rsidRPr="00BC42C9" w:rsidRDefault="00524003" w:rsidP="00BC42C9">
      <w:pPr>
        <w:tabs>
          <w:tab w:val="left" w:pos="0"/>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BC42C9">
        <w:rPr>
          <w:rFonts w:ascii="Arial" w:hAnsi="Arial" w:cs="Arial"/>
          <w:sz w:val="24"/>
          <w:szCs w:val="24"/>
          <w:lang w:eastAsia="ru-RU"/>
        </w:rPr>
        <w:t>пунктом 22.1.</w:t>
      </w:r>
      <w:r w:rsidRPr="00BC42C9">
        <w:rPr>
          <w:rFonts w:ascii="Arial" w:eastAsia="Times New Roman" w:hAnsi="Arial" w:cs="Arial"/>
          <w:bCs/>
          <w:sz w:val="24"/>
          <w:szCs w:val="24"/>
          <w:lang w:eastAsia="ru-RU"/>
        </w:rPr>
        <w:t xml:space="preserve">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524003" w:rsidRPr="00BC42C9" w:rsidRDefault="00524003" w:rsidP="00BC42C9">
      <w:pPr>
        <w:tabs>
          <w:tab w:val="left" w:pos="0"/>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24.9.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25. Порядок оставления запроса Заявителя без рассмотрения.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Раздел </w:t>
      </w:r>
      <w:r w:rsidRPr="00BC42C9">
        <w:rPr>
          <w:rFonts w:ascii="Arial" w:eastAsia="Times New Roman" w:hAnsi="Arial" w:cs="Arial"/>
          <w:bCs/>
          <w:smallCaps/>
          <w:sz w:val="24"/>
          <w:szCs w:val="24"/>
          <w:lang w:val="en-US" w:eastAsia="ru-RU" w:bidi="en-US"/>
        </w:rPr>
        <w:t>iv</w:t>
      </w:r>
      <w:r w:rsidRPr="00BC42C9">
        <w:rPr>
          <w:rFonts w:ascii="Arial" w:eastAsia="Arial" w:hAnsi="Arial" w:cs="Arial"/>
          <w:smallCaps/>
          <w:sz w:val="24"/>
          <w:szCs w:val="24"/>
          <w:lang w:eastAsia="ru-RU" w:bidi="en-US"/>
        </w:rPr>
        <w:t>.</w:t>
      </w:r>
      <w:r w:rsidRPr="00BC42C9">
        <w:rPr>
          <w:rFonts w:ascii="Arial" w:eastAsia="Times New Roman" w:hAnsi="Arial" w:cs="Arial"/>
          <w:sz w:val="24"/>
          <w:szCs w:val="24"/>
          <w:lang w:eastAsia="ru-RU" w:bidi="en-US"/>
        </w:rPr>
        <w:t xml:space="preserve"> </w:t>
      </w:r>
      <w:r w:rsidRPr="00BC42C9">
        <w:rPr>
          <w:rFonts w:ascii="Arial" w:eastAsia="Times New Roman" w:hAnsi="Arial" w:cs="Arial"/>
          <w:sz w:val="24"/>
          <w:szCs w:val="24"/>
          <w:lang w:eastAsia="ru-RU"/>
        </w:rPr>
        <w:t>Формы контроля за исполнением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соблюдение сроков предоставления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соблюдение положений настоящего Административного регламента;</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Основанием для проведения внеплановых проверок являются:</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eastAsia="Times New Roman" w:hAnsi="Arial" w:cs="Arial"/>
          <w:iCs/>
          <w:sz w:val="24"/>
          <w:szCs w:val="24"/>
          <w:lang w:eastAsia="ru-RU"/>
        </w:rPr>
        <w:t>;</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24003" w:rsidRPr="00BC42C9" w:rsidRDefault="00524003" w:rsidP="00BC42C9">
      <w:pPr>
        <w:tabs>
          <w:tab w:val="left" w:pos="0"/>
          <w:tab w:val="left" w:pos="142"/>
          <w:tab w:val="left" w:pos="146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0950">
        <w:rPr>
          <w:rFonts w:ascii="Arial" w:eastAsia="Times New Roman" w:hAnsi="Arial" w:cs="Arial"/>
          <w:sz w:val="24"/>
          <w:szCs w:val="24"/>
        </w:rPr>
        <w:t>Шрамовского</w:t>
      </w:r>
      <w:r w:rsidRPr="00BC42C9">
        <w:rPr>
          <w:rFonts w:ascii="Arial" w:eastAsia="Times New Roman" w:hAnsi="Arial" w:cs="Arial"/>
          <w:sz w:val="24"/>
          <w:szCs w:val="24"/>
        </w:rPr>
        <w:t xml:space="preserve"> сельского поселения </w:t>
      </w:r>
      <w:r w:rsidR="00450E86" w:rsidRPr="00BC42C9">
        <w:rPr>
          <w:rFonts w:ascii="Arial" w:eastAsia="Times New Roman" w:hAnsi="Arial" w:cs="Arial"/>
          <w:sz w:val="24"/>
          <w:szCs w:val="24"/>
        </w:rPr>
        <w:t>Россошанского</w:t>
      </w:r>
      <w:r w:rsidRPr="00BC42C9">
        <w:rPr>
          <w:rFonts w:ascii="Arial" w:eastAsia="Times New Roman" w:hAnsi="Arial" w:cs="Arial"/>
          <w:sz w:val="24"/>
          <w:szCs w:val="24"/>
        </w:rPr>
        <w:t xml:space="preserve"> муниципального района Воронежской области </w:t>
      </w:r>
      <w:r w:rsidRPr="00BC42C9">
        <w:rPr>
          <w:rFonts w:ascii="Arial" w:eastAsia="Times New Roman" w:hAnsi="Arial" w:cs="Arial"/>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524003" w:rsidRPr="00BC42C9" w:rsidRDefault="00524003" w:rsidP="00BC42C9">
      <w:pPr>
        <w:tabs>
          <w:tab w:val="left" w:pos="0"/>
          <w:tab w:val="left" w:pos="142"/>
          <w:tab w:val="left" w:pos="146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24003" w:rsidRPr="00BC42C9" w:rsidRDefault="00524003" w:rsidP="00BC42C9">
      <w:pPr>
        <w:tabs>
          <w:tab w:val="left" w:pos="0"/>
          <w:tab w:val="left" w:pos="113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Раздел V. </w:t>
      </w:r>
      <w:r w:rsidRPr="00BC42C9">
        <w:rPr>
          <w:rFonts w:ascii="Arial" w:eastAsia="Times New Roman" w:hAnsi="Arial" w:cs="Arial"/>
          <w:bCs/>
          <w:sz w:val="24"/>
          <w:szCs w:val="24"/>
          <w:lang w:eastAsia="ru-RU"/>
        </w:rPr>
        <w:t>Досудебный (внесудебный) порядок обжалования решений</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и действий (бездействия) органа, предоставляющего</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муниципальную услугу, МФЦ, организаций, указанных в части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lastRenderedPageBreak/>
        <w:t>1.1 статьи 16 федерального закона от 27.07.2010 № 210-ФЗ,</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а также их должностных лиц, муниципальных служащих,</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работников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33. Оснований для отказа в рассмотрении жалобы не имеется.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35. Жалоба должна содержать: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Глава сельского поселения проводит личный прием заявителей.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bookmarkStart w:id="2" w:name="p39"/>
      <w:bookmarkEnd w:id="2"/>
      <w:r w:rsidRPr="00BC42C9">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 в удовлетворении жалобы отказывается.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bookmarkStart w:id="3" w:name="p43"/>
      <w:bookmarkEnd w:id="3"/>
      <w:r w:rsidRPr="00BC42C9">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BC42C9">
        <w:rPr>
          <w:rFonts w:ascii="Arial" w:eastAsia="Times New Roman" w:hAnsi="Arial" w:cs="Arial"/>
          <w:sz w:val="24"/>
          <w:szCs w:val="24"/>
          <w:lang w:eastAsia="ru-RU"/>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4" w:name="_Toc134019825"/>
      <w:r w:rsidRPr="00BC42C9">
        <w:rPr>
          <w:rFonts w:ascii="Arial" w:eastAsia="Times New Roman" w:hAnsi="Arial" w:cs="Arial"/>
          <w:bCs/>
          <w:iCs/>
          <w:sz w:val="24"/>
          <w:szCs w:val="24"/>
          <w:lang w:eastAsia="ru-RU"/>
        </w:rPr>
        <w:t>Перечень нормативных правовых актов, регулирующих порядок</w:t>
      </w:r>
      <w:bookmarkEnd w:id="4"/>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5" w:name="_Toc134019826"/>
      <w:r w:rsidRPr="00BC42C9">
        <w:rPr>
          <w:rFonts w:ascii="Arial" w:eastAsia="Times New Roman" w:hAnsi="Arial" w:cs="Arial"/>
          <w:bCs/>
          <w:iCs/>
          <w:sz w:val="24"/>
          <w:szCs w:val="24"/>
          <w:lang w:eastAsia="ru-RU"/>
        </w:rPr>
        <w:t>досудебного (внесудебного) обжалования действий</w:t>
      </w:r>
      <w:bookmarkEnd w:id="5"/>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6" w:name="_Toc134019827"/>
      <w:r w:rsidRPr="00BC42C9">
        <w:rPr>
          <w:rFonts w:ascii="Arial" w:eastAsia="Times New Roman" w:hAnsi="Arial" w:cs="Arial"/>
          <w:bCs/>
          <w:iCs/>
          <w:sz w:val="24"/>
          <w:szCs w:val="24"/>
          <w:lang w:eastAsia="ru-RU"/>
        </w:rPr>
        <w:t>(бездействия) и (или) решений, принятых (осуществленных)</w:t>
      </w:r>
      <w:bookmarkEnd w:id="6"/>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7" w:name="_Toc134019828"/>
      <w:r w:rsidRPr="00BC42C9">
        <w:rPr>
          <w:rFonts w:ascii="Arial" w:eastAsia="Times New Roman" w:hAnsi="Arial" w:cs="Arial"/>
          <w:bCs/>
          <w:iCs/>
          <w:sz w:val="24"/>
          <w:szCs w:val="24"/>
          <w:lang w:eastAsia="ru-RU"/>
        </w:rPr>
        <w:t>в ходе предоставления муниципальной услуги</w:t>
      </w:r>
      <w:bookmarkEnd w:id="7"/>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Федеральным законом N 210-ФЗ;</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 xml:space="preserve">Приложение №1 </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ФОРМА</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Заявления право вырубки</w:t>
      </w:r>
      <w:r w:rsidRPr="00BC42C9">
        <w:rPr>
          <w:rFonts w:ascii="Arial" w:eastAsia="Times New Roman" w:hAnsi="Arial" w:cs="Arial"/>
          <w:bCs/>
          <w:sz w:val="24"/>
          <w:szCs w:val="24"/>
          <w:lang w:eastAsia="ru-RU"/>
        </w:rPr>
        <w:t xml:space="preserve"> (обрезки, пересадки) зеленых насаждений</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u w:val="single"/>
          <w:lang w:eastAsia="ru-RU"/>
        </w:rPr>
      </w:pPr>
      <w:r w:rsidRPr="00BC42C9">
        <w:rPr>
          <w:rFonts w:ascii="Arial" w:eastAsia="Times New Roman" w:hAnsi="Arial" w:cs="Arial"/>
          <w:sz w:val="24"/>
          <w:szCs w:val="24"/>
          <w:u w:val="single"/>
          <w:lang w:eastAsia="ru-RU"/>
        </w:rPr>
        <w:t xml:space="preserve">В администрацию </w:t>
      </w:r>
      <w:r w:rsidR="007B0950">
        <w:rPr>
          <w:rFonts w:ascii="Arial" w:eastAsia="Times New Roman" w:hAnsi="Arial" w:cs="Arial"/>
          <w:sz w:val="24"/>
          <w:szCs w:val="24"/>
          <w:u w:val="single"/>
          <w:lang w:eastAsia="ru-RU"/>
        </w:rPr>
        <w:t>Шрамовского</w:t>
      </w:r>
      <w:r w:rsidRPr="00BC42C9">
        <w:rPr>
          <w:rFonts w:ascii="Arial" w:eastAsia="Times New Roman" w:hAnsi="Arial" w:cs="Arial"/>
          <w:sz w:val="24"/>
          <w:szCs w:val="24"/>
          <w:u w:val="single"/>
          <w:lang w:eastAsia="ru-RU"/>
        </w:rPr>
        <w:t xml:space="preserve"> сельского поселения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Наименование органа местного самоуправления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524003" w:rsidRPr="000F34D1" w:rsidTr="008A4A06">
        <w:tc>
          <w:tcPr>
            <w:tcW w:w="3934" w:type="dxa"/>
            <w:gridSpan w:val="3"/>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6112" w:type="dxa"/>
            <w:gridSpan w:val="3"/>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для физических лиц</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и индивидуальных предпринимателей</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(Ф.И.О., паспортные данные, адрес регистрации заявителя, контактный телефон (по желанию))</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для юридических лиц</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(наименование юридического лица;</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ИНН; юридический и почтовый адреса;</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Ф.И.О. руководителя;</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банковские реквизиты</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(наименование банка, р/с, к/с, БИК))</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контактный телефон ______________________</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ЗАЯВЛЕНИЕ</w:t>
            </w: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о выдаче разрешения на право вырубки (обрезки, пересадки) зеленых насаждений</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наличия заключения (предписания) уполномоченного органа;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реконструкции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уходных работ;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__________________________________________</w:t>
            </w:r>
            <w:r w:rsidR="00BC42C9" w:rsidRPr="00BC42C9">
              <w:rPr>
                <w:rFonts w:ascii="Arial" w:hAnsi="Arial" w:cs="Arial"/>
                <w:sz w:val="24"/>
                <w:szCs w:val="24"/>
              </w:rPr>
              <w:t>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расположенных по адресу: г. Воронеж, _____________________________________________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_______________________________________________</w:t>
            </w:r>
            <w:r w:rsidR="00BC42C9" w:rsidRPr="00BC42C9">
              <w:rPr>
                <w:rFonts w:ascii="Arial" w:hAnsi="Arial" w:cs="Arial"/>
                <w:sz w:val="24"/>
                <w:szCs w:val="24"/>
              </w:rPr>
              <w:t>_____________________</w:t>
            </w:r>
            <w:r w:rsidRPr="00BC42C9">
              <w:rPr>
                <w:rFonts w:ascii="Arial" w:hAnsi="Arial" w:cs="Arial"/>
                <w:sz w:val="24"/>
                <w:szCs w:val="24"/>
              </w:rPr>
              <w:t>.</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BC42C9" w:rsidP="00BC42C9">
            <w:pPr>
              <w:autoSpaceDE w:val="0"/>
              <w:autoSpaceDN w:val="0"/>
              <w:adjustRightInd w:val="0"/>
              <w:spacing w:after="0" w:line="240" w:lineRule="auto"/>
              <w:jc w:val="both"/>
              <w:rPr>
                <w:rFonts w:ascii="Arial" w:hAnsi="Arial" w:cs="Arial"/>
                <w:sz w:val="24"/>
                <w:szCs w:val="24"/>
                <w:lang w:val="en-US"/>
              </w:rPr>
            </w:pPr>
            <w:r w:rsidRPr="00BC42C9">
              <w:rPr>
                <w:rFonts w:ascii="Arial" w:hAnsi="Arial" w:cs="Arial"/>
                <w:sz w:val="24"/>
                <w:szCs w:val="24"/>
              </w:rPr>
              <w:t>___________________</w:t>
            </w:r>
          </w:p>
        </w:tc>
        <w:tc>
          <w:tcPr>
            <w:tcW w:w="34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p>
        </w:tc>
        <w:tc>
          <w:tcPr>
            <w:tcW w:w="421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(подпись заявителя или руководителя юридического лица, печать)</w:t>
            </w:r>
          </w:p>
        </w:tc>
        <w:tc>
          <w:tcPr>
            <w:tcW w:w="34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p>
        </w:tc>
        <w:tc>
          <w:tcPr>
            <w:tcW w:w="4210" w:type="dxa"/>
          </w:tcPr>
          <w:p w:rsidR="00524003" w:rsidRPr="00BC42C9" w:rsidRDefault="00BC42C9" w:rsidP="00BC42C9">
            <w:pPr>
              <w:autoSpaceDE w:val="0"/>
              <w:autoSpaceDN w:val="0"/>
              <w:adjustRightInd w:val="0"/>
              <w:spacing w:after="0" w:line="240" w:lineRule="auto"/>
              <w:jc w:val="both"/>
              <w:rPr>
                <w:rFonts w:ascii="Arial" w:hAnsi="Arial" w:cs="Arial"/>
                <w:sz w:val="24"/>
                <w:szCs w:val="24"/>
              </w:rPr>
            </w:pPr>
            <w:r w:rsidRPr="00331FFD">
              <w:rPr>
                <w:rFonts w:ascii="Arial" w:hAnsi="Arial" w:cs="Arial"/>
                <w:sz w:val="24"/>
                <w:szCs w:val="24"/>
              </w:rPr>
              <w:t xml:space="preserve">               </w:t>
            </w:r>
            <w:r w:rsidR="00524003" w:rsidRPr="00BC42C9">
              <w:rPr>
                <w:rFonts w:ascii="Arial" w:hAnsi="Arial" w:cs="Arial"/>
                <w:sz w:val="24"/>
                <w:szCs w:val="24"/>
              </w:rPr>
              <w:t>(Ф.И.О.)</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BC42C9" w:rsidP="00BC42C9">
            <w:pPr>
              <w:autoSpaceDE w:val="0"/>
              <w:autoSpaceDN w:val="0"/>
              <w:adjustRightInd w:val="0"/>
              <w:spacing w:after="0" w:line="240" w:lineRule="auto"/>
              <w:ind w:firstLine="709"/>
              <w:jc w:val="both"/>
              <w:rPr>
                <w:rFonts w:ascii="Arial" w:hAnsi="Arial" w:cs="Arial"/>
                <w:sz w:val="24"/>
                <w:szCs w:val="24"/>
                <w:lang w:val="en-US"/>
              </w:rPr>
            </w:pPr>
            <w:r w:rsidRPr="00BC42C9">
              <w:rPr>
                <w:rFonts w:ascii="Arial" w:hAnsi="Arial" w:cs="Arial"/>
                <w:sz w:val="24"/>
                <w:szCs w:val="24"/>
              </w:rPr>
              <w:t>_____________</w:t>
            </w: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421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(подпись)</w:t>
            </w: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4210" w:type="dxa"/>
          </w:tcPr>
          <w:p w:rsidR="00524003" w:rsidRPr="00BC42C9" w:rsidRDefault="00BC42C9"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lang w:val="en-US"/>
              </w:rPr>
              <w:t xml:space="preserve">       </w:t>
            </w:r>
            <w:r w:rsidR="00524003" w:rsidRPr="00BC42C9">
              <w:rPr>
                <w:rFonts w:ascii="Arial" w:hAnsi="Arial" w:cs="Arial"/>
                <w:sz w:val="24"/>
                <w:szCs w:val="24"/>
              </w:rPr>
              <w:t>(расшифровка подписи)</w:t>
            </w:r>
          </w:p>
        </w:tc>
      </w:tr>
    </w:tbl>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по адресу электронной почты.</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└─┘в виде бумажного документа в Администрации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виде бумажного документа, который заявитель получает в АУ "МФЦ"</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непосредственно при личном обращении;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lastRenderedPageBreak/>
        <w:t xml:space="preserve"> └─┘ в виде бумажного документа, который направляется заявителю посредством почтового отправления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Заявитель: ___________________________________________ 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rPr>
        <w:t xml:space="preserve"> "__" __________ 20__ г. </w:t>
      </w:r>
    </w:p>
    <w:p w:rsidR="00524003" w:rsidRPr="00BC42C9" w:rsidRDefault="00524003" w:rsidP="00BC42C9">
      <w:pPr>
        <w:spacing w:after="0" w:line="240" w:lineRule="auto"/>
        <w:ind w:left="552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2</w:t>
      </w:r>
    </w:p>
    <w:p w:rsidR="00524003" w:rsidRPr="00BC42C9" w:rsidRDefault="00524003" w:rsidP="00BC42C9">
      <w:pPr>
        <w:autoSpaceDE w:val="0"/>
        <w:autoSpaceDN w:val="0"/>
        <w:spacing w:after="0" w:line="240" w:lineRule="auto"/>
        <w:ind w:left="552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p>
    <w:p w:rsidR="00524003" w:rsidRPr="00BC42C9" w:rsidRDefault="00524003" w:rsidP="00BC42C9">
      <w:pPr>
        <w:autoSpaceDE w:val="0"/>
        <w:autoSpaceDN w:val="0"/>
        <w:spacing w:after="0" w:line="240" w:lineRule="auto"/>
        <w:ind w:left="552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left="552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bookmarkStart w:id="8" w:name="P470"/>
      <w:bookmarkEnd w:id="8"/>
      <w:r w:rsidRPr="00BC42C9">
        <w:rPr>
          <w:rFonts w:ascii="Arial" w:eastAsia="Times New Roman" w:hAnsi="Arial" w:cs="Arial"/>
          <w:sz w:val="24"/>
          <w:szCs w:val="24"/>
          <w:lang w:eastAsia="ru-RU"/>
        </w:rPr>
        <w:t>ФОРМА РАЗРЕШЕНИЯ НА ПРАВО ВЫРУБКИ (ОБРЕЗКИ, ПЕРЕСАДКИ)</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 администрации </w:t>
      </w:r>
      <w:r w:rsidR="007B0950">
        <w:rPr>
          <w:rFonts w:ascii="Arial" w:eastAsia="Times New Roman" w:hAnsi="Arial" w:cs="Arial"/>
          <w:sz w:val="24"/>
          <w:szCs w:val="24"/>
          <w:lang w:eastAsia="ru-RU"/>
        </w:rPr>
        <w:t>Шрамовского</w:t>
      </w:r>
      <w:r w:rsidRPr="00BC42C9">
        <w:rPr>
          <w:rFonts w:ascii="Arial" w:eastAsia="Times New Roman" w:hAnsi="Arial" w:cs="Arial"/>
          <w:sz w:val="24"/>
          <w:szCs w:val="24"/>
          <w:lang w:eastAsia="ru-RU"/>
        </w:rPr>
        <w:t xml:space="preserve"> сельского поселения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уполномоченного</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органа)</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Кому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(фамилия, имя, отчество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граждан и ИП или полное</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организации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юридических лиц)</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(почтовый индекс и адрес,</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адрес электронной почты)</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РАЗРЕШЕНИЕ</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на право вырубки 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«_____»________________г. № _____________________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 результатам рассмотрения запроса _____________________ уведомляем о</w:t>
      </w:r>
      <w:r w:rsidR="00BC42C9"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524003" w:rsidRPr="000F34D1" w:rsidTr="008A4A06">
        <w:tc>
          <w:tcPr>
            <w:tcW w:w="4422" w:type="dxa"/>
            <w:tcBorders>
              <w:top w:val="single" w:sz="4" w:space="0" w:color="auto"/>
              <w:left w:val="nil"/>
              <w:bottom w:val="nil"/>
              <w:right w:val="nil"/>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Сведения об электронной подписи</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outlineLvl w:val="2"/>
        <w:rPr>
          <w:rFonts w:ascii="Arial" w:eastAsia="Times New Roman" w:hAnsi="Arial" w:cs="Arial"/>
          <w:sz w:val="24"/>
          <w:szCs w:val="24"/>
          <w:lang w:eastAsia="ru-RU"/>
        </w:rPr>
      </w:pPr>
      <w:r w:rsidRPr="00BC42C9">
        <w:rPr>
          <w:rFonts w:ascii="Arial" w:eastAsia="Times New Roman" w:hAnsi="Arial" w:cs="Arial"/>
          <w:sz w:val="24"/>
          <w:szCs w:val="24"/>
          <w:lang w:eastAsia="ru-RU"/>
        </w:rPr>
        <w:t>Приложение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разрешению на право</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вырубки 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Регистрационный N:</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Дата: 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СХЕМА УЧАСТКА С НАНЕСЕНИЕМ ЗЕЛЕНЫХ НАСАЖДЕНИЙ,</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ПОДЛЕЖАЩИХ ВЫРУБКЕ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524003" w:rsidRPr="000F34D1" w:rsidTr="008A4A06">
        <w:tc>
          <w:tcPr>
            <w:tcW w:w="4704" w:type="dxa"/>
            <w:tcBorders>
              <w:top w:val="nil"/>
              <w:left w:val="nil"/>
              <w:bottom w:val="nil"/>
            </w:tcBorders>
            <w:vAlign w:val="center"/>
          </w:tcPr>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(Ф.И.О. должность </w:t>
            </w:r>
            <w:r w:rsidRPr="00BC42C9">
              <w:rPr>
                <w:rFonts w:ascii="Arial" w:eastAsia="Times New Roman" w:hAnsi="Arial" w:cs="Arial"/>
                <w:sz w:val="24"/>
                <w:szCs w:val="24"/>
                <w:lang w:eastAsia="ru-RU"/>
              </w:rPr>
              <w:lastRenderedPageBreak/>
              <w:t>уполномоченного сотрудника)</w:t>
            </w:r>
          </w:p>
        </w:tc>
        <w:tc>
          <w:tcPr>
            <w:tcW w:w="4365" w:type="dxa"/>
            <w:tcBorders>
              <w:top w:val="single" w:sz="4" w:space="0" w:color="auto"/>
              <w:bottom w:val="single" w:sz="4" w:space="0" w:color="auto"/>
            </w:tcBorders>
            <w:vAlign w:val="center"/>
          </w:tcPr>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Сведения об электронной </w:t>
            </w:r>
            <w:r w:rsidRPr="00BC42C9">
              <w:rPr>
                <w:rFonts w:ascii="Arial" w:eastAsia="Times New Roman" w:hAnsi="Arial" w:cs="Arial"/>
                <w:sz w:val="24"/>
                <w:szCs w:val="24"/>
                <w:lang w:eastAsia="ru-RU"/>
              </w:rPr>
              <w:lastRenderedPageBreak/>
              <w:t>подписи</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left="5387"/>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3</w:t>
      </w:r>
    </w:p>
    <w:p w:rsidR="00524003" w:rsidRPr="00BC42C9" w:rsidRDefault="00524003" w:rsidP="00BC42C9">
      <w:pPr>
        <w:autoSpaceDE w:val="0"/>
        <w:autoSpaceDN w:val="0"/>
        <w:spacing w:after="0" w:line="240" w:lineRule="auto"/>
        <w:ind w:left="5387"/>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p>
    <w:p w:rsidR="00524003" w:rsidRPr="00BC42C9" w:rsidRDefault="00524003" w:rsidP="00BC42C9">
      <w:pPr>
        <w:autoSpaceDE w:val="0"/>
        <w:autoSpaceDN w:val="0"/>
        <w:spacing w:after="0" w:line="240" w:lineRule="auto"/>
        <w:ind w:left="5387"/>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bookmarkStart w:id="9" w:name="P531"/>
      <w:bookmarkEnd w:id="9"/>
      <w:r w:rsidRPr="00BC42C9">
        <w:rPr>
          <w:rFonts w:ascii="Arial" w:eastAsia="Times New Roman" w:hAnsi="Arial" w:cs="Arial"/>
          <w:sz w:val="24"/>
          <w:szCs w:val="24"/>
          <w:lang w:eastAsia="ru-RU"/>
        </w:rPr>
        <w:t>ФОРМА РЕШЕНИЯ ОБ ОТКАЗЕ В ПРИЕМЕ ДОКУМЕНТОВ, НЕОБХОДИМЫХ</w:t>
      </w: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ДЛЯ ПРЕДОСТАВЛЕНИЯ УСЛУГИ/ОБ ОТКАЗЕ В ПРЕДОСТАВЛЕНИИ УСЛУГИ</w:t>
      </w: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Кому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(фамилия, имя, отчество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граждан и ИП или полное</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организации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юридических лиц)</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(почтовый индекс и адрес,</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адрес электронной почты)</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уполномоченного</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органа)</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РЕШЕНИЕ</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об отказе в приеме документов, необходимых</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для предоставления услуги/об отказе в предоставлении услуги</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N _______________/от 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 и дата решения)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w:t>
      </w:r>
      <w:r w:rsidR="00BC42C9" w:rsidRPr="00BC42C9">
        <w:rPr>
          <w:rFonts w:ascii="Arial" w:eastAsia="Times New Roman" w:hAnsi="Arial" w:cs="Arial"/>
          <w:sz w:val="24"/>
          <w:szCs w:val="24"/>
          <w:lang w:eastAsia="ru-RU"/>
        </w:rPr>
        <w:t>___________</w:t>
      </w:r>
      <w:r w:rsidRPr="00BC42C9">
        <w:rPr>
          <w:rFonts w:ascii="Arial" w:eastAsia="Times New Roman" w:hAnsi="Arial" w:cs="Arial"/>
          <w:sz w:val="24"/>
          <w:szCs w:val="24"/>
          <w:lang w:eastAsia="ru-RU"/>
        </w:rPr>
        <w:t>.</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524003" w:rsidRPr="000F34D1" w:rsidTr="008A4A06">
        <w:tc>
          <w:tcPr>
            <w:tcW w:w="4365" w:type="dxa"/>
            <w:tcBorders>
              <w:top w:val="single" w:sz="4" w:space="0" w:color="auto"/>
              <w:left w:val="nil"/>
              <w:bottom w:val="nil"/>
              <w:right w:val="nil"/>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Сведения об электронной подписи</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left="5245"/>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4</w:t>
      </w:r>
    </w:p>
    <w:p w:rsidR="00524003" w:rsidRPr="00BC42C9" w:rsidRDefault="00524003" w:rsidP="00BC42C9">
      <w:pPr>
        <w:autoSpaceDE w:val="0"/>
        <w:autoSpaceDN w:val="0"/>
        <w:spacing w:after="0" w:line="240" w:lineRule="auto"/>
        <w:ind w:left="5245"/>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p>
    <w:p w:rsidR="00524003" w:rsidRPr="00BC42C9" w:rsidRDefault="00524003" w:rsidP="00BC42C9">
      <w:pPr>
        <w:autoSpaceDE w:val="0"/>
        <w:autoSpaceDN w:val="0"/>
        <w:spacing w:after="0" w:line="240" w:lineRule="auto"/>
        <w:ind w:left="5245"/>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bookmarkStart w:id="10" w:name="P570"/>
      <w:bookmarkEnd w:id="10"/>
      <w:r w:rsidRPr="00BC42C9">
        <w:rPr>
          <w:rFonts w:ascii="Arial" w:eastAsia="Times New Roman" w:hAnsi="Arial" w:cs="Arial"/>
          <w:sz w:val="24"/>
          <w:szCs w:val="24"/>
          <w:lang w:eastAsia="ru-RU"/>
        </w:rPr>
        <w:t>ПЕРЕЧЕНЬ</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АДМИНИСТРАТИВНЫХ ПРОЦЕДУР</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524003" w:rsidRPr="000F34D1" w:rsidTr="008A4A06">
        <w:tc>
          <w:tcPr>
            <w:tcW w:w="586"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N п/п</w:t>
            </w:r>
          </w:p>
        </w:tc>
        <w:tc>
          <w:tcPr>
            <w:tcW w:w="2122"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Место выполнения действия/используемая ИС</w:t>
            </w:r>
          </w:p>
        </w:tc>
        <w:tc>
          <w:tcPr>
            <w:tcW w:w="1644"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Процедуры</w:t>
            </w:r>
          </w:p>
        </w:tc>
        <w:tc>
          <w:tcPr>
            <w:tcW w:w="2835"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Действия</w:t>
            </w:r>
          </w:p>
        </w:tc>
        <w:tc>
          <w:tcPr>
            <w:tcW w:w="1871"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Максимальный срок</w:t>
            </w:r>
          </w:p>
        </w:tc>
      </w:tr>
      <w:tr w:rsidR="00524003" w:rsidRPr="000F34D1" w:rsidTr="008A4A06">
        <w:tc>
          <w:tcPr>
            <w:tcW w:w="586"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2122"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1644"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2835"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1871"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Проверка документов и регистрация заявления</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Контроль комплектности предоставленных документов</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рабочего дня &lt;1&gt;</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Подтверждение полномочий представителя заявителя</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Регистрация заявления</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Принятие решения об отказе в приеме документов</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Получение сведений посредством СМЭВ</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Направление межведомственных запросов</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5 рабочих дней</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Получение ответов на межведомственные запросы</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7</w:t>
            </w:r>
          </w:p>
        </w:tc>
        <w:tc>
          <w:tcPr>
            <w:tcW w:w="2122"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Подготовка акта обследования, направление начислений компенсационной стоимости</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Выезд на место проведения работ для обследования участка</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8 рабочих дней</w:t>
            </w: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Направление акта обследования, расчета компенсационной стоимости</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(направление) акта обследования и счета для оплаты компенсационной стоимости</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Контроль поступления оплаты</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Прием сведений, об оплате</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8</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Рассмотрение документов и сведений</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2 рабочих дней</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9</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Принятие </w:t>
            </w:r>
            <w:r w:rsidRPr="00BC42C9">
              <w:rPr>
                <w:rFonts w:ascii="Arial" w:eastAsia="Times New Roman" w:hAnsi="Arial" w:cs="Arial"/>
                <w:sz w:val="20"/>
                <w:szCs w:val="20"/>
                <w:lang w:eastAsia="ru-RU"/>
              </w:rPr>
              <w:lastRenderedPageBreak/>
              <w:t>решения</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 xml:space="preserve">Принятие решения о </w:t>
            </w:r>
            <w:r w:rsidRPr="00BC42C9">
              <w:rPr>
                <w:rFonts w:ascii="Arial" w:eastAsia="Times New Roman" w:hAnsi="Arial" w:cs="Arial"/>
                <w:sz w:val="20"/>
                <w:szCs w:val="20"/>
                <w:lang w:eastAsia="ru-RU"/>
              </w:rPr>
              <w:lastRenderedPageBreak/>
              <w:t>предоставлении услуги</w:t>
            </w:r>
          </w:p>
        </w:tc>
        <w:tc>
          <w:tcPr>
            <w:tcW w:w="1871" w:type="dxa"/>
            <w:vMerge/>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10</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Формирование решения о предоставлении услуги</w:t>
            </w:r>
          </w:p>
        </w:tc>
        <w:tc>
          <w:tcPr>
            <w:tcW w:w="1871"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11</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Принятие решения об отказе в предоставлении услуги</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дня</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12</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Формирование отказа в предоставлении услуги</w:t>
            </w:r>
          </w:p>
        </w:tc>
        <w:tc>
          <w:tcPr>
            <w:tcW w:w="1871" w:type="dxa"/>
            <w:vMerge/>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13</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Модуль МФЦ/Ведомство/ПГС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результата на бумажном носителе (опционально)</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дня</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bookmarkStart w:id="11" w:name="P653"/>
      <w:bookmarkEnd w:id="11"/>
      <w:r w:rsidRPr="00BC42C9">
        <w:rPr>
          <w:rFonts w:ascii="Arial" w:eastAsia="Times New Roman" w:hAnsi="Arial" w:cs="Arial"/>
          <w:sz w:val="24"/>
          <w:szCs w:val="24"/>
          <w:lang w:eastAsia="ru-RU"/>
        </w:rPr>
        <w:t>&lt;1&gt; Не включается в общий срок предоставления государственной услуги.</w:t>
      </w:r>
    </w:p>
    <w:p w:rsidR="00524003" w:rsidRPr="00BC42C9" w:rsidRDefault="00524003" w:rsidP="00BC42C9">
      <w:pPr>
        <w:spacing w:after="0" w:line="240" w:lineRule="auto"/>
        <w:ind w:left="5670"/>
        <w:jc w:val="both"/>
        <w:rPr>
          <w:rFonts w:ascii="Arial" w:hAnsi="Arial" w:cs="Arial"/>
          <w:sz w:val="24"/>
          <w:szCs w:val="24"/>
        </w:rPr>
      </w:pPr>
      <w:r w:rsidRPr="00BC42C9">
        <w:rPr>
          <w:rFonts w:ascii="Arial" w:eastAsia="Times New Roman" w:hAnsi="Arial" w:cs="Arial"/>
          <w:bCs/>
          <w:sz w:val="24"/>
          <w:szCs w:val="24"/>
          <w:lang w:eastAsia="ru-RU"/>
        </w:rPr>
        <w:br w:type="page"/>
      </w:r>
      <w:r w:rsidRPr="00BC42C9">
        <w:rPr>
          <w:rFonts w:ascii="Arial" w:hAnsi="Arial" w:cs="Arial"/>
          <w:sz w:val="24"/>
          <w:szCs w:val="24"/>
        </w:rPr>
        <w:lastRenderedPageBreak/>
        <w:t>Приложение № 5</w:t>
      </w:r>
    </w:p>
    <w:p w:rsidR="00524003" w:rsidRPr="00BC42C9" w:rsidRDefault="00524003" w:rsidP="00BC42C9">
      <w:pPr>
        <w:autoSpaceDE w:val="0"/>
        <w:autoSpaceDN w:val="0"/>
        <w:adjustRightInd w:val="0"/>
        <w:spacing w:after="0" w:line="240" w:lineRule="auto"/>
        <w:ind w:left="5670"/>
        <w:jc w:val="both"/>
        <w:rPr>
          <w:rFonts w:ascii="Arial" w:hAnsi="Arial" w:cs="Arial"/>
          <w:sz w:val="24"/>
          <w:szCs w:val="24"/>
        </w:rPr>
      </w:pPr>
      <w:r w:rsidRPr="00BC42C9">
        <w:rPr>
          <w:rFonts w:ascii="Arial" w:hAnsi="Arial" w:cs="Arial"/>
          <w:sz w:val="24"/>
          <w:szCs w:val="24"/>
        </w:rPr>
        <w:t>к Административному регламенту</w:t>
      </w:r>
    </w:p>
    <w:p w:rsidR="00524003" w:rsidRPr="00BC42C9" w:rsidRDefault="00524003" w:rsidP="00BC42C9">
      <w:pPr>
        <w:autoSpaceDE w:val="0"/>
        <w:autoSpaceDN w:val="0"/>
        <w:adjustRightInd w:val="0"/>
        <w:spacing w:after="0" w:line="240" w:lineRule="auto"/>
        <w:ind w:left="5670"/>
        <w:jc w:val="both"/>
        <w:rPr>
          <w:rFonts w:ascii="Arial" w:hAnsi="Arial" w:cs="Arial"/>
          <w:sz w:val="24"/>
          <w:szCs w:val="24"/>
        </w:rPr>
      </w:pPr>
      <w:r w:rsidRPr="00BC42C9">
        <w:rPr>
          <w:rFonts w:ascii="Arial" w:hAnsi="Arial" w:cs="Arial"/>
          <w:sz w:val="24"/>
          <w:szCs w:val="24"/>
        </w:rPr>
        <w:t>по предоставлению муниципальной</w:t>
      </w:r>
      <w:r w:rsidR="00BC42C9" w:rsidRPr="00331FFD">
        <w:rPr>
          <w:rFonts w:ascii="Arial" w:hAnsi="Arial" w:cs="Arial"/>
          <w:sz w:val="24"/>
          <w:szCs w:val="24"/>
        </w:rPr>
        <w:t xml:space="preserve"> </w:t>
      </w:r>
      <w:r w:rsidRPr="00BC42C9">
        <w:rPr>
          <w:rFonts w:ascii="Arial" w:hAnsi="Arial" w:cs="Arial"/>
          <w:sz w:val="24"/>
          <w:szCs w:val="24"/>
        </w:rPr>
        <w:t xml:space="preserve">услуги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АКТ</w:t>
      </w: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обследования места вырубки зеленых насаждений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 _________ 20__ г.</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Комиссия в составе:</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w:t>
      </w:r>
      <w:r w:rsidR="00BC42C9" w:rsidRPr="00BC42C9">
        <w:rPr>
          <w:rFonts w:ascii="Arial" w:hAnsi="Arial" w:cs="Arial"/>
          <w:sz w:val="24"/>
          <w:szCs w:val="24"/>
        </w:rPr>
        <w:t>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w:t>
      </w:r>
      <w:r w:rsidR="00BC42C9" w:rsidRPr="00BC42C9">
        <w:rPr>
          <w:rFonts w:ascii="Arial" w:hAnsi="Arial" w:cs="Arial"/>
          <w:sz w:val="24"/>
          <w:szCs w:val="24"/>
        </w:rPr>
        <w:t>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провела обследование _____________________________________________________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(указать объект, Ф.И.О./наименование заявителя, адрес/место нахождения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объекта) и установила: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1) соответствие (несоответствие) сведениям о подлежащих</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вырубке зеленых насаждениях, изложенных в заявлении, а именно: 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2) несоответствие в части (указать дополнительное количество сносимых</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деревьев и кустарников), а именно: 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 на котором предполагается вырубка, расположен:</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(указать принадлежность земельного участка, на котором расположен объект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вырубки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 содержит зеленых насаждений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хорошем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удовлетворительном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неудовлетворительном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приняла решение: _________________________________________________________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Подписи членов комиссии: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BC42C9">
      <w:pPr>
        <w:spacing w:after="0" w:line="240" w:lineRule="auto"/>
        <w:ind w:firstLine="4678"/>
        <w:jc w:val="both"/>
        <w:rPr>
          <w:rFonts w:ascii="Arial" w:eastAsia="Times New Roman" w:hAnsi="Arial" w:cs="Arial"/>
          <w:sz w:val="24"/>
          <w:szCs w:val="24"/>
          <w:lang w:eastAsia="ru-RU"/>
        </w:rPr>
      </w:pPr>
      <w:r w:rsidRPr="00BC42C9">
        <w:rPr>
          <w:rFonts w:ascii="Arial" w:hAnsi="Arial" w:cs="Arial"/>
          <w:sz w:val="24"/>
          <w:szCs w:val="24"/>
        </w:rPr>
        <w:br w:type="page"/>
      </w:r>
      <w:r w:rsidRPr="00BC42C9">
        <w:rPr>
          <w:rFonts w:ascii="Arial" w:eastAsia="Times New Roman" w:hAnsi="Arial" w:cs="Arial"/>
          <w:sz w:val="24"/>
          <w:szCs w:val="24"/>
          <w:lang w:eastAsia="ru-RU"/>
        </w:rPr>
        <w:lastRenderedPageBreak/>
        <w:t xml:space="preserve">Приложение № 6 </w:t>
      </w:r>
    </w:p>
    <w:p w:rsidR="00524003" w:rsidRPr="00BC42C9" w:rsidRDefault="00524003" w:rsidP="00BC42C9">
      <w:pPr>
        <w:autoSpaceDE w:val="0"/>
        <w:autoSpaceDN w:val="0"/>
        <w:adjustRightInd w:val="0"/>
        <w:spacing w:after="0" w:line="240" w:lineRule="auto"/>
        <w:ind w:firstLine="4678"/>
        <w:jc w:val="both"/>
        <w:rPr>
          <w:rFonts w:ascii="Arial" w:hAnsi="Arial" w:cs="Arial"/>
          <w:sz w:val="24"/>
          <w:szCs w:val="24"/>
        </w:rPr>
      </w:pPr>
      <w:r w:rsidRPr="00BC42C9">
        <w:rPr>
          <w:rFonts w:ascii="Arial" w:hAnsi="Arial" w:cs="Arial"/>
          <w:sz w:val="24"/>
          <w:szCs w:val="24"/>
        </w:rPr>
        <w:t>к Административному регламенту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Перечень</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1.Перечень признаков заявителей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Признак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Значения признаков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5"/>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5"/>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3 «Выдача дубликата 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bl>
    <w:p w:rsidR="00524003" w:rsidRPr="00BC42C9" w:rsidRDefault="00524003" w:rsidP="00BC42C9">
      <w:pPr>
        <w:spacing w:after="0" w:line="240" w:lineRule="auto"/>
        <w:jc w:val="both"/>
        <w:rPr>
          <w:rFonts w:ascii="Arial" w:eastAsia="Times New Roman" w:hAnsi="Arial" w:cs="Arial"/>
          <w:sz w:val="24"/>
          <w:szCs w:val="24"/>
          <w:lang w:eastAsia="ru-RU"/>
        </w:rPr>
      </w:pP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2. Комбинации значений признаков, каждая из которых соответствует</w:t>
      </w:r>
      <w:r w:rsidR="00BC42C9" w:rsidRPr="00BC42C9">
        <w:rPr>
          <w:rFonts w:ascii="Arial" w:hAnsi="Arial" w:cs="Arial"/>
          <w:sz w:val="24"/>
          <w:szCs w:val="24"/>
        </w:rPr>
        <w:t xml:space="preserve">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Вариант </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Комбинация значений признаков </w:t>
            </w:r>
          </w:p>
        </w:tc>
      </w:tr>
      <w:tr w:rsidR="00524003" w:rsidRPr="000F34D1" w:rsidTr="008A4A06">
        <w:tc>
          <w:tcPr>
            <w:tcW w:w="9180" w:type="dxa"/>
            <w:gridSpan w:val="2"/>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tabs>
                <w:tab w:val="left" w:pos="0"/>
                <w:tab w:val="left" w:pos="1123"/>
              </w:tabs>
              <w:spacing w:after="0" w:line="240" w:lineRule="auto"/>
              <w:jc w:val="both"/>
              <w:rPr>
                <w:rFonts w:ascii="Arial" w:eastAsia="Times New Roman" w:hAnsi="Arial" w:cs="Arial"/>
                <w:sz w:val="20"/>
                <w:szCs w:val="20"/>
              </w:rPr>
            </w:pPr>
            <w:r w:rsidRPr="00BC42C9">
              <w:rPr>
                <w:rFonts w:ascii="Arial" w:eastAsia="Times New Roman" w:hAnsi="Arial" w:cs="Arial"/>
                <w:sz w:val="20"/>
                <w:szCs w:val="20"/>
              </w:rPr>
              <w:t>Вариант 3 «</w:t>
            </w:r>
            <w:r w:rsidRPr="00BC42C9">
              <w:rPr>
                <w:rFonts w:ascii="Arial" w:hAnsi="Arial" w:cs="Arial"/>
                <w:sz w:val="20"/>
                <w:szCs w:val="20"/>
              </w:rPr>
              <w:t xml:space="preserve">Выдача дубликата </w:t>
            </w:r>
            <w:r w:rsidRPr="00BC42C9">
              <w:rPr>
                <w:rFonts w:ascii="Arial" w:eastAsia="Times New Roman" w:hAnsi="Arial" w:cs="Arial"/>
                <w:sz w:val="20"/>
                <w:szCs w:val="20"/>
              </w:rPr>
              <w:t>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bl>
    <w:p w:rsidR="00B000F8" w:rsidRPr="00BC42C9" w:rsidRDefault="00B000F8" w:rsidP="00BC42C9"/>
    <w:sectPr w:rsidR="00B000F8" w:rsidRPr="00BC42C9" w:rsidSect="00BC42C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61" w:rsidRDefault="000D1C61">
      <w:pPr>
        <w:spacing w:after="0" w:line="240" w:lineRule="auto"/>
      </w:pPr>
      <w:r>
        <w:separator/>
      </w:r>
    </w:p>
  </w:endnote>
  <w:endnote w:type="continuationSeparator" w:id="1">
    <w:p w:rsidR="000D1C61" w:rsidRDefault="000D1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61" w:rsidRDefault="000D1C61">
      <w:pPr>
        <w:spacing w:after="0" w:line="240" w:lineRule="auto"/>
      </w:pPr>
      <w:r>
        <w:separator/>
      </w:r>
    </w:p>
  </w:footnote>
  <w:footnote w:type="continuationSeparator" w:id="1">
    <w:p w:rsidR="000D1C61" w:rsidRDefault="000D1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003"/>
    <w:rsid w:val="00015F6B"/>
    <w:rsid w:val="00061807"/>
    <w:rsid w:val="000D1C61"/>
    <w:rsid w:val="000F34D1"/>
    <w:rsid w:val="00140D09"/>
    <w:rsid w:val="00207212"/>
    <w:rsid w:val="00222BB4"/>
    <w:rsid w:val="00314E94"/>
    <w:rsid w:val="00331FFD"/>
    <w:rsid w:val="003356B0"/>
    <w:rsid w:val="003C5192"/>
    <w:rsid w:val="00450E86"/>
    <w:rsid w:val="004E12A4"/>
    <w:rsid w:val="004E1ADF"/>
    <w:rsid w:val="00524003"/>
    <w:rsid w:val="005336E0"/>
    <w:rsid w:val="005726D9"/>
    <w:rsid w:val="005F531B"/>
    <w:rsid w:val="00622E0D"/>
    <w:rsid w:val="0065282A"/>
    <w:rsid w:val="00677DBE"/>
    <w:rsid w:val="006A4D64"/>
    <w:rsid w:val="006C4CB3"/>
    <w:rsid w:val="006C4DB5"/>
    <w:rsid w:val="007627C5"/>
    <w:rsid w:val="007B0950"/>
    <w:rsid w:val="00803FAB"/>
    <w:rsid w:val="008A4A06"/>
    <w:rsid w:val="009A5B6B"/>
    <w:rsid w:val="009A5ECA"/>
    <w:rsid w:val="00A87DFF"/>
    <w:rsid w:val="00B000F8"/>
    <w:rsid w:val="00B44019"/>
    <w:rsid w:val="00BC42C9"/>
    <w:rsid w:val="00DA784F"/>
    <w:rsid w:val="00DC17BF"/>
    <w:rsid w:val="00E24A29"/>
    <w:rsid w:val="00E7694F"/>
    <w:rsid w:val="00F27D01"/>
    <w:rsid w:val="00F407E3"/>
    <w:rsid w:val="00FC4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FF"/>
    <w:pPr>
      <w:spacing w:after="200" w:line="276" w:lineRule="auto"/>
    </w:pPr>
    <w:rPr>
      <w:sz w:val="22"/>
      <w:szCs w:val="22"/>
      <w:lang w:eastAsia="en-US"/>
    </w:rPr>
  </w:style>
  <w:style w:type="paragraph" w:styleId="1">
    <w:name w:val="heading 1"/>
    <w:aliases w:val="!Части документа"/>
    <w:basedOn w:val="a"/>
    <w:next w:val="a"/>
    <w:link w:val="10"/>
    <w:qFormat/>
    <w:rsid w:val="0052400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2400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2400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2400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240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5240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5240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524003"/>
    <w:rPr>
      <w:rFonts w:ascii="Arial" w:eastAsia="Times New Roman" w:hAnsi="Arial" w:cs="Times New Roman"/>
      <w:b/>
      <w:bCs/>
      <w:sz w:val="26"/>
      <w:szCs w:val="28"/>
      <w:lang w:eastAsia="ru-RU"/>
    </w:rPr>
  </w:style>
  <w:style w:type="numbering" w:customStyle="1" w:styleId="11">
    <w:name w:val="Нет списка1"/>
    <w:next w:val="a2"/>
    <w:semiHidden/>
    <w:rsid w:val="00524003"/>
  </w:style>
  <w:style w:type="character" w:customStyle="1" w:styleId="31">
    <w:name w:val="Основной текст (3)_"/>
    <w:link w:val="32"/>
    <w:rsid w:val="005240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240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240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240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240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40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240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240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240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240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240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24003"/>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21">
    <w:name w:val="Основной текст2"/>
    <w:basedOn w:val="a"/>
    <w:link w:val="a3"/>
    <w:rsid w:val="00524003"/>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a5">
    <w:name w:val="Колонтитул"/>
    <w:basedOn w:val="a"/>
    <w:link w:val="a4"/>
    <w:rsid w:val="00524003"/>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524003"/>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524003"/>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524003"/>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24003"/>
    <w:pPr>
      <w:ind w:left="720" w:firstLine="567"/>
      <w:contextualSpacing/>
      <w:jc w:val="both"/>
    </w:pPr>
  </w:style>
  <w:style w:type="character" w:customStyle="1" w:styleId="FontStyle18">
    <w:name w:val="Font Style18"/>
    <w:rsid w:val="00524003"/>
    <w:rPr>
      <w:rFonts w:ascii="Times New Roman" w:hAnsi="Times New Roman" w:cs="Times New Roman" w:hint="default"/>
      <w:b/>
      <w:bCs/>
      <w:sz w:val="26"/>
      <w:szCs w:val="26"/>
    </w:rPr>
  </w:style>
  <w:style w:type="paragraph" w:styleId="a8">
    <w:name w:val="No Spacing"/>
    <w:qFormat/>
    <w:rsid w:val="00524003"/>
    <w:rPr>
      <w:rFonts w:ascii="Times New Roman" w:hAnsi="Times New Roman"/>
      <w:sz w:val="28"/>
      <w:szCs w:val="28"/>
      <w:lang w:eastAsia="en-US"/>
    </w:rPr>
  </w:style>
  <w:style w:type="paragraph" w:customStyle="1" w:styleId="Title">
    <w:name w:val="Title!Название НПА"/>
    <w:basedOn w:val="a"/>
    <w:rsid w:val="0052400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24003"/>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24003"/>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Верхний колонтитул Знак"/>
    <w:link w:val="a9"/>
    <w:uiPriority w:val="99"/>
    <w:rsid w:val="00524003"/>
    <w:rPr>
      <w:rFonts w:ascii="Arial" w:eastAsia="Times New Roman" w:hAnsi="Arial" w:cs="Times New Roman"/>
      <w:sz w:val="24"/>
      <w:szCs w:val="24"/>
      <w:lang w:eastAsia="ru-RU"/>
    </w:rPr>
  </w:style>
  <w:style w:type="paragraph" w:styleId="ab">
    <w:name w:val="footer"/>
    <w:basedOn w:val="a"/>
    <w:link w:val="ac"/>
    <w:uiPriority w:val="99"/>
    <w:unhideWhenUsed/>
    <w:rsid w:val="00524003"/>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Нижний колонтитул Знак"/>
    <w:link w:val="ab"/>
    <w:uiPriority w:val="99"/>
    <w:rsid w:val="005240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2400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link w:val="ad"/>
    <w:uiPriority w:val="99"/>
    <w:semiHidden/>
    <w:rsid w:val="00524003"/>
    <w:rPr>
      <w:rFonts w:ascii="Tahoma" w:eastAsia="Times New Roman" w:hAnsi="Tahoma" w:cs="Tahoma"/>
      <w:sz w:val="16"/>
      <w:szCs w:val="16"/>
      <w:lang w:eastAsia="ru-RU"/>
    </w:rPr>
  </w:style>
  <w:style w:type="paragraph" w:customStyle="1" w:styleId="ConsPlusNormal">
    <w:name w:val="ConsPlusNormal"/>
    <w:link w:val="ConsPlusNormal0"/>
    <w:rsid w:val="00524003"/>
    <w:pPr>
      <w:widowControl w:val="0"/>
      <w:autoSpaceDE w:val="0"/>
      <w:autoSpaceDN w:val="0"/>
    </w:pPr>
    <w:rPr>
      <w:rFonts w:ascii="Arial" w:eastAsia="Times New Roman" w:hAnsi="Arial" w:cs="Arial"/>
      <w:szCs w:val="22"/>
    </w:rPr>
  </w:style>
  <w:style w:type="character" w:styleId="af">
    <w:name w:val="Hyperlink"/>
    <w:rsid w:val="00524003"/>
    <w:rPr>
      <w:color w:val="0000FF"/>
      <w:u w:val="none"/>
    </w:rPr>
  </w:style>
  <w:style w:type="character" w:customStyle="1" w:styleId="frgu-content-accordeon">
    <w:name w:val="frgu-content-accordeon"/>
    <w:basedOn w:val="a0"/>
    <w:rsid w:val="00524003"/>
  </w:style>
  <w:style w:type="paragraph" w:styleId="af0">
    <w:name w:val="annotation text"/>
    <w:aliases w:val="!Равноширинный текст документа"/>
    <w:basedOn w:val="a"/>
    <w:link w:val="af1"/>
    <w:rsid w:val="00524003"/>
    <w:pPr>
      <w:spacing w:after="0" w:line="240" w:lineRule="auto"/>
      <w:ind w:firstLine="567"/>
      <w:jc w:val="both"/>
    </w:pPr>
    <w:rPr>
      <w:rFonts w:ascii="Courier" w:eastAsia="Times New Roman" w:hAnsi="Courier"/>
      <w:szCs w:val="20"/>
      <w:lang w:eastAsia="ru-RU"/>
    </w:rPr>
  </w:style>
  <w:style w:type="character" w:customStyle="1" w:styleId="af1">
    <w:name w:val="Текст примечания Знак"/>
    <w:aliases w:val="!Равноширинный текст документа Знак"/>
    <w:link w:val="af0"/>
    <w:rsid w:val="00524003"/>
    <w:rPr>
      <w:rFonts w:ascii="Courier" w:eastAsia="Times New Roman" w:hAnsi="Courier" w:cs="Times New Roman"/>
      <w:szCs w:val="20"/>
      <w:lang w:eastAsia="ru-RU"/>
    </w:rPr>
  </w:style>
  <w:style w:type="paragraph" w:styleId="af2">
    <w:name w:val="footnote text"/>
    <w:basedOn w:val="a"/>
    <w:link w:val="af3"/>
    <w:uiPriority w:val="99"/>
    <w:rsid w:val="00524003"/>
    <w:pPr>
      <w:spacing w:after="0" w:line="240" w:lineRule="auto"/>
      <w:ind w:firstLine="567"/>
      <w:jc w:val="both"/>
    </w:pPr>
    <w:rPr>
      <w:rFonts w:ascii="Arial" w:eastAsia="Times New Roman" w:hAnsi="Arial"/>
      <w:sz w:val="20"/>
      <w:szCs w:val="20"/>
      <w:lang w:eastAsia="ru-RU"/>
    </w:rPr>
  </w:style>
  <w:style w:type="character" w:customStyle="1" w:styleId="af3">
    <w:name w:val="Текст сноски Знак"/>
    <w:link w:val="af2"/>
    <w:uiPriority w:val="99"/>
    <w:rsid w:val="00524003"/>
    <w:rPr>
      <w:rFonts w:ascii="Arial" w:eastAsia="Times New Roman" w:hAnsi="Arial" w:cs="Times New Roman"/>
      <w:sz w:val="20"/>
      <w:szCs w:val="20"/>
      <w:lang w:eastAsia="ru-RU"/>
    </w:rPr>
  </w:style>
  <w:style w:type="character" w:styleId="af4">
    <w:name w:val="footnote reference"/>
    <w:uiPriority w:val="99"/>
    <w:semiHidden/>
    <w:rsid w:val="00524003"/>
    <w:rPr>
      <w:vertAlign w:val="superscript"/>
    </w:rPr>
  </w:style>
  <w:style w:type="character" w:customStyle="1" w:styleId="ConsPlusNormal0">
    <w:name w:val="ConsPlusNormal Знак"/>
    <w:link w:val="ConsPlusNormal"/>
    <w:locked/>
    <w:rsid w:val="00524003"/>
    <w:rPr>
      <w:rFonts w:ascii="Arial" w:eastAsia="Times New Roman" w:hAnsi="Arial" w:cs="Arial"/>
      <w:sz w:val="20"/>
      <w:lang w:eastAsia="ru-RU"/>
    </w:rPr>
  </w:style>
  <w:style w:type="paragraph" w:customStyle="1" w:styleId="ConsPlusTitle">
    <w:name w:val="ConsPlusTitle"/>
    <w:rsid w:val="00524003"/>
    <w:pPr>
      <w:widowControl w:val="0"/>
      <w:autoSpaceDE w:val="0"/>
      <w:autoSpaceDN w:val="0"/>
    </w:pPr>
    <w:rPr>
      <w:rFonts w:ascii="Arial" w:eastAsia="Times New Roman" w:hAnsi="Arial" w:cs="Arial"/>
      <w:b/>
      <w:szCs w:val="22"/>
    </w:rPr>
  </w:style>
  <w:style w:type="paragraph" w:customStyle="1" w:styleId="ConsPlusNonformat">
    <w:name w:val="ConsPlusNonformat"/>
    <w:rsid w:val="00524003"/>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52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524003"/>
    <w:pPr>
      <w:spacing w:after="0" w:line="240" w:lineRule="auto"/>
      <w:jc w:val="both"/>
    </w:pPr>
    <w:rPr>
      <w:rFonts w:ascii="Times New Roman" w:eastAsia="Times New Roman" w:hAnsi="Times New Roman"/>
      <w:sz w:val="28"/>
      <w:szCs w:val="20"/>
    </w:rPr>
  </w:style>
  <w:style w:type="character" w:customStyle="1" w:styleId="af7">
    <w:name w:val="Основной текст Знак"/>
    <w:link w:val="af6"/>
    <w:rsid w:val="00524003"/>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24003"/>
    <w:rPr>
      <w:rFonts w:ascii="Calibri" w:eastAsia="Calibri" w:hAnsi="Calibri" w:cs="Times New Roman"/>
    </w:rPr>
  </w:style>
  <w:style w:type="character" w:customStyle="1" w:styleId="91">
    <w:name w:val="Основной текст (9) + Не курсив"/>
    <w:aliases w:val="Интервал 0 pt"/>
    <w:rsid w:val="005240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52400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524003"/>
  </w:style>
  <w:style w:type="paragraph" w:customStyle="1" w:styleId="Default">
    <w:name w:val="Default"/>
    <w:uiPriority w:val="99"/>
    <w:rsid w:val="00524003"/>
    <w:pPr>
      <w:autoSpaceDE w:val="0"/>
      <w:autoSpaceDN w:val="0"/>
      <w:adjustRightInd w:val="0"/>
    </w:pPr>
    <w:rPr>
      <w:rFonts w:cs="Calibri"/>
      <w:color w:val="000000"/>
      <w:sz w:val="24"/>
      <w:szCs w:val="24"/>
      <w:lang w:eastAsia="en-US"/>
    </w:rPr>
  </w:style>
  <w:style w:type="character" w:styleId="HTML">
    <w:name w:val="HTML Variable"/>
    <w:aliases w:val="!Ссылки в документе"/>
    <w:rsid w:val="00524003"/>
    <w:rPr>
      <w:rFonts w:ascii="Arial" w:hAnsi="Arial"/>
      <w:b w:val="0"/>
      <w:i w:val="0"/>
      <w:iCs/>
      <w:color w:val="0000FF"/>
      <w:sz w:val="24"/>
      <w:u w:val="none"/>
    </w:rPr>
  </w:style>
  <w:style w:type="paragraph" w:customStyle="1" w:styleId="Application">
    <w:name w:val="Application!Приложение"/>
    <w:rsid w:val="00524003"/>
    <w:pPr>
      <w:spacing w:before="120" w:after="120"/>
      <w:jc w:val="right"/>
    </w:pPr>
    <w:rPr>
      <w:rFonts w:ascii="Arial" w:eastAsia="Times New Roman" w:hAnsi="Arial" w:cs="Arial"/>
      <w:b/>
      <w:bCs/>
      <w:kern w:val="28"/>
      <w:sz w:val="32"/>
      <w:szCs w:val="32"/>
    </w:rPr>
  </w:style>
  <w:style w:type="paragraph" w:customStyle="1" w:styleId="Table">
    <w:name w:val="Table!Таблица"/>
    <w:rsid w:val="00524003"/>
    <w:rPr>
      <w:rFonts w:ascii="Arial" w:eastAsia="Times New Roman" w:hAnsi="Arial" w:cs="Arial"/>
      <w:bCs/>
      <w:kern w:val="28"/>
      <w:sz w:val="24"/>
      <w:szCs w:val="32"/>
    </w:rPr>
  </w:style>
  <w:style w:type="paragraph" w:customStyle="1" w:styleId="Table0">
    <w:name w:val="Table!"/>
    <w:next w:val="Table"/>
    <w:rsid w:val="0052400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16879</Words>
  <Characters>96214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2023-11-08T04:26:00Z</dcterms:created>
  <dcterms:modified xsi:type="dcterms:W3CDTF">2023-11-08T04:26:00Z</dcterms:modified>
</cp:coreProperties>
</file>