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282C74">
        <w:rPr>
          <w:rFonts w:ascii="Times New Roman" w:hAnsi="Times New Roman"/>
          <w:sz w:val="24"/>
          <w:szCs w:val="26"/>
        </w:rPr>
        <w:t>Шрамовского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C17E6D">
        <w:rPr>
          <w:rFonts w:ascii="Times New Roman" w:hAnsi="Times New Roman"/>
          <w:sz w:val="26"/>
          <w:szCs w:val="26"/>
        </w:rPr>
        <w:t>28</w:t>
      </w:r>
      <w:r w:rsidR="00C17E6D" w:rsidRPr="00F716D5">
        <w:rPr>
          <w:rFonts w:ascii="Times New Roman" w:hAnsi="Times New Roman"/>
          <w:sz w:val="26"/>
          <w:szCs w:val="26"/>
        </w:rPr>
        <w:t>.</w:t>
      </w:r>
      <w:r w:rsidR="00C17E6D">
        <w:rPr>
          <w:rFonts w:ascii="Times New Roman" w:hAnsi="Times New Roman"/>
          <w:sz w:val="26"/>
          <w:szCs w:val="26"/>
        </w:rPr>
        <w:t>1</w:t>
      </w:r>
      <w:r w:rsidR="00C17E6D" w:rsidRPr="00F716D5">
        <w:rPr>
          <w:rFonts w:ascii="Times New Roman" w:hAnsi="Times New Roman"/>
          <w:sz w:val="26"/>
          <w:szCs w:val="26"/>
        </w:rPr>
        <w:t xml:space="preserve">0.2024 года № </w:t>
      </w:r>
      <w:r w:rsidR="00C17E6D">
        <w:rPr>
          <w:rFonts w:ascii="Times New Roman" w:hAnsi="Times New Roman"/>
          <w:sz w:val="26"/>
          <w:szCs w:val="26"/>
        </w:rPr>
        <w:t>6</w:t>
      </w:r>
      <w:r w:rsidR="00C823CB">
        <w:rPr>
          <w:rFonts w:ascii="Times New Roman" w:hAnsi="Times New Roman"/>
          <w:sz w:val="26"/>
          <w:szCs w:val="26"/>
        </w:rPr>
        <w:t>9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8F6FD2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8F6FD2" w:rsidRPr="006A2F3D" w:rsidTr="006A49AB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C823CB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 xml:space="preserve">1. Наименование органа местного самоуправления, предоставляющего услугу 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82C7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2. Номер услуги в федеральном реестре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3CB" w:rsidRPr="00C823CB" w:rsidRDefault="00C823CB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3640100010000822320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3. Полное наименование услуги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недвижимости и аннулирование адреса»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4. Краткое наименование услуги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«Присвоение адреса объекту недвижимости и аннулирование адреса» 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5. Административный регламент предоставления услуги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Постановление администрации </w:t>
            </w:r>
            <w:r w:rsidR="00282C7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 от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28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.202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4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B8016D" w:rsidRPr="006A2F3D">
              <w:rPr>
                <w:rFonts w:ascii="Times New Roman" w:hAnsi="Times New Roman"/>
                <w:sz w:val="24"/>
                <w:szCs w:val="24"/>
              </w:rPr>
              <w:t>7</w:t>
            </w:r>
            <w:r w:rsidR="006A49AB" w:rsidRPr="006A2F3D">
              <w:rPr>
                <w:rFonts w:ascii="Times New Roman" w:hAnsi="Times New Roman"/>
                <w:sz w:val="24"/>
                <w:szCs w:val="24"/>
              </w:rPr>
              <w:t>6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282C74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предоставлению  муниципальной услуги «Присвоение адреса объекту недвижимости и аннулирование адреса»</w:t>
            </w:r>
            <w:r w:rsidR="00B8016D" w:rsidRPr="00C823CB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282C74" w:rsidRPr="00C823CB">
              <w:rPr>
                <w:rFonts w:ascii="Times New Roman" w:hAnsi="Times New Roman"/>
                <w:sz w:val="24"/>
                <w:szCs w:val="24"/>
              </w:rPr>
              <w:t>Шрамовского</w:t>
            </w:r>
            <w:r w:rsidR="00B8016D" w:rsidRPr="00C823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 xml:space="preserve">6. Перечень «подуслуг»  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Присвоение адреса объекту недвижимости и аннулирование адреса</w:t>
            </w:r>
          </w:p>
          <w:p w:rsidR="008F6FD2" w:rsidRPr="00C823CB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3CB">
              <w:rPr>
                <w:rFonts w:ascii="Times New Roman" w:hAnsi="Times New Roman"/>
                <w:sz w:val="24"/>
                <w:szCs w:val="24"/>
              </w:rPr>
              <w:t>7. Способы оценки качества предоставления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связь, Портал гос.услуг, личное обращение </w:t>
            </w:r>
          </w:p>
        </w:tc>
      </w:tr>
      <w:tr w:rsidR="008F6FD2" w:rsidRPr="006A2F3D" w:rsidTr="006A49AB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Градостроительный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Земельный кодекс Российской Федерации;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Федеральный закон от 27.07.2006 № 149-ФЗ «Об информации, информационных технологиях и о защите информации»;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06.04.2011 № 63-ФЗ «Об электронной подписи»;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27.07.2006 № 152-ФЗ «О персональных данных»;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B8016D" w:rsidRPr="006A2F3D" w:rsidRDefault="00B8016D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      </w:r>
          </w:p>
          <w:p w:rsidR="008F6FD2" w:rsidRPr="006A2F3D" w:rsidRDefault="00B8016D" w:rsidP="006A2F3D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Приказ Министерства финансов Российской Федерации от 31.03.2016 № 37н «Об утверждении Порядка ведения государственного адресного реестра»</w:t>
            </w:r>
            <w:r w:rsidR="008F6FD2" w:rsidRPr="006A2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6FD2" w:rsidRPr="006A2F3D" w:rsidTr="006A49AB">
        <w:trPr>
          <w:trHeight w:val="16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 xml:space="preserve"> Общие сведения  о «подуслугах» </w:t>
            </w: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  <w:p w:rsidR="008F6FD2" w:rsidRPr="006A2F3D" w:rsidRDefault="008F6FD2" w:rsidP="006A2F3D">
            <w:pPr>
              <w:pStyle w:val="afff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по каждой «подуслуге»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1. Срок предоставления  </w:t>
            </w:r>
          </w:p>
          <w:p w:rsidR="001402B9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2B9" w:rsidRPr="006A2F3D">
              <w:rPr>
                <w:rFonts w:ascii="Times New Roman" w:hAnsi="Times New Roman"/>
                <w:bCs/>
                <w:sz w:val="24"/>
                <w:szCs w:val="24"/>
              </w:rPr>
              <w:t>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</w:t>
            </w:r>
            <w:r w:rsidR="001402B9"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2B9" w:rsidRPr="006A2F3D" w:rsidRDefault="001402B9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в Администрации, на ЕПГУ, РПГУ, в МФЦ.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Основания для отказа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 Основания для отказа в приеме документов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2.1.1. Основания для отказа в приеме документов по «подуслуге»:</w:t>
            </w:r>
          </w:p>
          <w:p w:rsidR="00521E90" w:rsidRPr="006A2F3D" w:rsidRDefault="00521E90" w:rsidP="006A2F3D">
            <w:pPr>
              <w:tabs>
                <w:tab w:val="left" w:pos="1437"/>
              </w:tabs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Неполное заполнение полей в форме заявления, в том числе в интерактивной форме заявления на ЕПГУ, РПГУ;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Заявление подано лицом, не имеющим полномочий представлять интересы Заявителя.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Наличие противоречивых сведений в запросе и приложенных к нему документах;</w:t>
            </w:r>
          </w:p>
          <w:p w:rsidR="00521E90" w:rsidRPr="006A2F3D" w:rsidRDefault="00521E90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2.2. Основания для отказа в предоставлении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2.2.1. Основания для отказа в предоставлении «подуслуги»: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С заявлением обратилось лицо, не указанное в пункте 2.1 настоящего Административного регламента;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9B6E95" w:rsidRPr="006A2F3D" w:rsidRDefault="009B6E95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sz w:val="24"/>
                <w:szCs w:val="24"/>
              </w:rPr>
              <w:t>-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 Документы, являющиеся результатом предоставления услуги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о присвоении объекту адресации адреса или его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аннулировании либо решения об отказе в присвоение объекту адресации адреса или аннулировании его адреса.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Способы получения документов, являющихся результатами предоставления услуги</w:t>
            </w:r>
          </w:p>
          <w:p w:rsidR="007E13B5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E13B5" w:rsidRPr="006A2F3D">
              <w:rPr>
                <w:rFonts w:ascii="Times New Roman" w:hAnsi="Times New Roman"/>
                <w:sz w:val="24"/>
                <w:szCs w:val="24"/>
              </w:rPr>
              <w:t xml:space="preserve"> Посредством почтового отправления по указанному в заявлении почтовому адресу;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7E13B5" w:rsidRPr="006A2F3D" w:rsidRDefault="007E13B5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Сведения о наличии платы за предоставление услуги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Муниципальная услуга предоставляется на безвозмездной основе.</w:t>
            </w:r>
          </w:p>
        </w:tc>
      </w:tr>
      <w:tr w:rsidR="008F6FD2" w:rsidRPr="006A2F3D" w:rsidTr="006A49AB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Сведения о заявителях  «подуслуги»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Исчерпывающие сведения о заявителях по  «подуслуге»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Категории лиц, имеющих право на получение услуги</w:t>
            </w:r>
          </w:p>
          <w:p w:rsidR="00F75A5E" w:rsidRPr="006A2F3D" w:rsidRDefault="00F75A5E" w:rsidP="006A2F3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собственники объекта адресации;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2) лица, обладающие одним из следующих вещных прав на объект адресации: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хозяйственного ведения;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оперативного управления;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пожизненно наследуемого владения;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 право постоянного (бессрочного) пользования;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F75A5E" w:rsidRPr="006A2F3D" w:rsidRDefault="00F75A5E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Наличие возможности подачи заявления на предоставление услуги от имени заявителя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4.1. </w:t>
            </w:r>
            <w:r w:rsidRPr="006A2F3D">
              <w:rPr>
                <w:szCs w:val="24"/>
              </w:rPr>
              <w:t>Нет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FD2" w:rsidRPr="006A2F3D" w:rsidRDefault="008F6FD2" w:rsidP="006A2F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Исчерпывающий перечень документов, которые предоставляются заявителем для получения муниципальной услуги, «подуслуги»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Наименования документов по «подуслуге» :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-При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DE77F0" w:rsidRPr="006A2F3D" w:rsidRDefault="00DE77F0" w:rsidP="006A2F3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 Количество необходимых экземпляров документа с указанием подлинник/копия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</w:t>
            </w:r>
            <w:r w:rsidRPr="006A2F3D">
              <w:rPr>
                <w:szCs w:val="24"/>
              </w:rPr>
              <w:t>. Копии документов в 1 экз.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Установление требования к документу</w:t>
            </w:r>
          </w:p>
          <w:p w:rsidR="008F6FD2" w:rsidRPr="006A2F3D" w:rsidRDefault="008F6FD2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2F3D">
              <w:rPr>
                <w:rFonts w:ascii="Times New Roman" w:hAnsi="Times New Roman"/>
                <w:sz w:val="24"/>
                <w:szCs w:val="24"/>
                <w:lang w:eastAsia="ar-SA"/>
              </w:rPr>
              <w:t>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усиленной квалифицированной электронной подписи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представляются в следующих форматах: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xml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docx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odt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не включающим формулы;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jpeg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bmp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сжатых документов в один файл;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sig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для открепленной усиленной квалифицированной электронной подписи.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r w:rsidRPr="006A2F3D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(масштаб 1:1) с использованием следующих режимов: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«черно-белый» (при отсутствии в документе графических изображений и (или)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количество файлов должно соответствовать количеству документов, каждый из которых содержит текстовую и (или) графическую информацию.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Электронные документы должны обеспечивать: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возможность идентифицировать документ и количество листов в документе;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lastRenderedPageBreak/>
      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содержать оглавление, соответствующее их смыслу и содержанию;</w:t>
            </w:r>
          </w:p>
          <w:p w:rsidR="0044629C" w:rsidRPr="006A2F3D" w:rsidRDefault="0044629C" w:rsidP="006A2F3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 Форма и образец соответствующего документа (прикладывается к технологической схеме)</w:t>
            </w:r>
            <w:r w:rsidRPr="006A2F3D">
              <w:rPr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Заявление по форме (приложение №1)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Перечень документов, которые запрашиваются посредством подготовки и направления межведомственных запросов, по каждой «подуслуге»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Наименование документа/ состав запрашиваемых сведений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Наименование документа/ состав запрашиваемых сведений по «подуслуге»: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="00BC03ED" w:rsidRPr="006A2F3D">
              <w:rPr>
                <w:rFonts w:ascii="Times New Roman" w:hAnsi="Times New Roman"/>
                <w:sz w:val="24"/>
                <w:szCs w:val="24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Наименование органа (организации), в адрес которого направляется межведомственный запрос по «подуслуге»: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C659C" w:rsidRPr="006A2F3D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6FD2" w:rsidRPr="006A2F3D" w:rsidRDefault="008F6FD2" w:rsidP="006A2F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D6495" w:rsidRPr="006A2F3D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659C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 - </w:t>
            </w:r>
            <w:r w:rsidR="0003103B" w:rsidRPr="006A2F3D">
              <w:rPr>
                <w:szCs w:val="24"/>
              </w:rPr>
              <w:t>Федеральная налоговая служба</w:t>
            </w:r>
          </w:p>
          <w:p w:rsidR="008F6FD2" w:rsidRPr="006A2F3D" w:rsidRDefault="00AC659C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- Оператором федеральной информационной адресной системы</w:t>
            </w:r>
            <w:r w:rsidR="008F6FD2" w:rsidRPr="006A2F3D">
              <w:rPr>
                <w:szCs w:val="24"/>
              </w:rPr>
              <w:t>.</w:t>
            </w:r>
            <w:r w:rsidR="008F6FD2" w:rsidRPr="006A2F3D">
              <w:rPr>
                <w:b/>
                <w:szCs w:val="24"/>
              </w:rPr>
              <w:t xml:space="preserve">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lastRenderedPageBreak/>
              <w:t>3.1.</w:t>
            </w:r>
            <w:r w:rsidRPr="006A2F3D">
              <w:rPr>
                <w:szCs w:val="24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4.1.</w:t>
            </w:r>
            <w:r w:rsidRPr="006A2F3D">
              <w:rPr>
                <w:szCs w:val="24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5. Сотрудник, ответственный за осуществление межведомственного запроса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5.1.</w:t>
            </w:r>
            <w:r w:rsidRPr="006A2F3D">
              <w:rPr>
                <w:szCs w:val="24"/>
              </w:rPr>
              <w:t xml:space="preserve"> Специалист администрации </w:t>
            </w:r>
            <w:r w:rsidR="00282C74">
              <w:rPr>
                <w:szCs w:val="24"/>
              </w:rPr>
              <w:t>Шрамовского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6. Форма и образец заполнения межведомственного запроса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2F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«подуслуги» 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>1. Наименование   «Подуслуги»</w:t>
            </w:r>
          </w:p>
          <w:p w:rsidR="008F6FD2" w:rsidRPr="006A2F3D" w:rsidRDefault="008F6FD2" w:rsidP="006A2F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«</w:t>
            </w:r>
            <w:r w:rsidR="00D115DA" w:rsidRPr="006A2F3D">
              <w:rPr>
                <w:rFonts w:ascii="Times New Roman" w:hAnsi="Times New Roman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F2356" w:rsidRPr="006A2F3D" w:rsidRDefault="006F2356" w:rsidP="006A2F3D">
            <w:pPr>
              <w:tabs>
                <w:tab w:val="left" w:pos="1100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а) прием Заявления и документов и (или) информации, необходимых для предоставления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в) принятие решения о предоставлении (об отказе в предоставлении) Муниципальной услуги;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      </w:r>
          </w:p>
          <w:p w:rsidR="006F2356" w:rsidRPr="006A2F3D" w:rsidRDefault="006F2356" w:rsidP="006A2F3D">
            <w:pPr>
              <w:tabs>
                <w:tab w:val="left" w:pos="112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е) получение дополнительных сведений от Заявителя.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1.2. Ответственные специалисты по каждому действию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Специалист, ответственный за предоставление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1.3. Среднее время выполнения каждого действия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1. 1 рабочий день.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2. </w:t>
            </w:r>
            <w:r w:rsidR="00555EC7" w:rsidRPr="006A2F3D">
              <w:rPr>
                <w:szCs w:val="24"/>
              </w:rPr>
              <w:t>3</w:t>
            </w:r>
            <w:r w:rsidRPr="006A2F3D">
              <w:rPr>
                <w:szCs w:val="24"/>
              </w:rPr>
              <w:t xml:space="preserve"> рабочих дн</w:t>
            </w:r>
            <w:r w:rsidR="00555EC7" w:rsidRPr="006A2F3D">
              <w:rPr>
                <w:szCs w:val="24"/>
              </w:rPr>
              <w:t>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3. </w:t>
            </w:r>
            <w:r w:rsidR="00555EC7" w:rsidRPr="006A2F3D">
              <w:rPr>
                <w:szCs w:val="24"/>
              </w:rPr>
              <w:t>3 рабочих дня</w:t>
            </w:r>
            <w:r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szCs w:val="24"/>
              </w:rPr>
              <w:t>4.</w:t>
            </w:r>
            <w:r w:rsidR="001D2B50" w:rsidRPr="006A2F3D">
              <w:rPr>
                <w:szCs w:val="24"/>
              </w:rPr>
              <w:t xml:space="preserve"> 1 рабочий день</w:t>
            </w:r>
            <w:r w:rsidRPr="006A2F3D">
              <w:rPr>
                <w:b/>
                <w:szCs w:val="24"/>
              </w:rPr>
              <w:t xml:space="preserve">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1.4. Ресурсы, необходимые для выполнения действия (документационные и технологические)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 xml:space="preserve">административный регламент  по предоставлению муниципальной услуги,     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szCs w:val="24"/>
              </w:rPr>
              <w:t>автоматизированное рабочее место, подключенное к СМЭВ.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1.5. Возможные сценарии дальнейшего предоставления «подуслуги» в зависимости от результатов выполнения действия</w:t>
            </w:r>
          </w:p>
          <w:p w:rsidR="008F6FD2" w:rsidRPr="006A2F3D" w:rsidRDefault="008F6FD2" w:rsidP="006A2F3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6FD2" w:rsidRPr="006A2F3D" w:rsidTr="006A49A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Исчерпывающая информация о результатах «подуслуги»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603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1. Документы, являющиеся результатом услуги</w:t>
            </w:r>
          </w:p>
          <w:p w:rsidR="009A273E" w:rsidRPr="006A2F3D" w:rsidRDefault="008F6FD2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 xml:space="preserve">Постановление  администрации  </w:t>
            </w:r>
            <w:r w:rsidR="009A273E"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>о присвоении, изменении адреса объекта адресации;</w:t>
            </w:r>
          </w:p>
          <w:p w:rsidR="009A273E" w:rsidRPr="006A2F3D" w:rsidRDefault="009A273E" w:rsidP="006A2F3D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1.2. </w:t>
            </w:r>
            <w:r w:rsidRPr="006A2F3D">
              <w:rPr>
                <w:rFonts w:ascii="Times New Roman" w:hAnsi="Times New Roman"/>
                <w:sz w:val="24"/>
                <w:szCs w:val="24"/>
              </w:rPr>
              <w:t>Постановление  администрации</w:t>
            </w:r>
            <w:r w:rsidRPr="006A2F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 аннулировании адреса объекта адресации;</w:t>
            </w:r>
          </w:p>
          <w:p w:rsidR="008F6FD2" w:rsidRPr="006A2F3D" w:rsidRDefault="009A273E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Cs/>
                <w:iCs/>
                <w:szCs w:val="24"/>
              </w:rPr>
              <w:t xml:space="preserve">1.3. </w:t>
            </w:r>
            <w:r w:rsidRPr="006A2F3D">
              <w:rPr>
                <w:szCs w:val="24"/>
              </w:rPr>
              <w:t>Постановление  администрации</w:t>
            </w:r>
            <w:r w:rsidRPr="006A2F3D">
              <w:rPr>
                <w:bCs/>
                <w:iCs/>
                <w:szCs w:val="24"/>
              </w:rPr>
              <w:t xml:space="preserve"> об отказе в присвоении объекту адресации адреса, изменения или аннулировании его адреса</w:t>
            </w:r>
            <w:r w:rsidR="008F6FD2" w:rsidRPr="006A2F3D">
              <w:rPr>
                <w:szCs w:val="24"/>
              </w:rPr>
              <w:t>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2.Требования к документам, являющимся результатом услуги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>2.1.</w:t>
            </w:r>
            <w:r w:rsidRPr="006A2F3D">
              <w:rPr>
                <w:szCs w:val="24"/>
              </w:rPr>
              <w:t xml:space="preserve"> Уведомление об отказе в предоставлении муниципальной услуги  подписывается главой </w:t>
            </w:r>
            <w:r w:rsidR="00282C74">
              <w:rPr>
                <w:szCs w:val="24"/>
              </w:rPr>
              <w:t>Шрамовского</w:t>
            </w:r>
            <w:r w:rsidRPr="006A2F3D">
              <w:rPr>
                <w:szCs w:val="24"/>
              </w:rPr>
              <w:t xml:space="preserve"> сельского поселения.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3. Характеристика результата (положительный, отрицательный)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szCs w:val="24"/>
              </w:rPr>
            </w:pPr>
            <w:r w:rsidRPr="006A2F3D">
              <w:rPr>
                <w:b/>
                <w:szCs w:val="24"/>
              </w:rPr>
              <w:t xml:space="preserve">3.1. </w:t>
            </w:r>
            <w:r w:rsidRPr="006A2F3D">
              <w:rPr>
                <w:szCs w:val="24"/>
              </w:rPr>
              <w:t>Выдача постановления  администрации  о присвоении объекту адресации адреса или его аннулировании - положительный результат, выдача решения об отказе в присвоение объекту адресации адреса или аннулировании его адреса - отрицательный .</w:t>
            </w:r>
          </w:p>
          <w:p w:rsidR="008F6FD2" w:rsidRPr="006A2F3D" w:rsidRDefault="008F6FD2" w:rsidP="006A2F3D">
            <w:pPr>
              <w:pStyle w:val="afff8"/>
              <w:spacing w:after="0" w:line="240" w:lineRule="auto"/>
              <w:ind w:left="0" w:firstLine="540"/>
              <w:jc w:val="both"/>
              <w:rPr>
                <w:b/>
                <w:szCs w:val="24"/>
              </w:rPr>
            </w:pPr>
            <w:r w:rsidRPr="006A2F3D">
              <w:rPr>
                <w:b/>
                <w:szCs w:val="24"/>
              </w:rPr>
              <w:t>4. Способ получения результата</w:t>
            </w:r>
          </w:p>
          <w:p w:rsidR="006A2F3D" w:rsidRPr="006A2F3D" w:rsidRDefault="008F6FD2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="006A2F3D" w:rsidRPr="006A2F3D">
              <w:rPr>
                <w:rFonts w:ascii="Times New Roman" w:hAnsi="Times New Roman"/>
                <w:sz w:val="24"/>
                <w:szCs w:val="24"/>
              </w:rPr>
              <w:t>1. Посредством почтового отправления по указанному в заявлении почтовому адресу;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      </w:r>
          </w:p>
          <w:p w:rsidR="006A2F3D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4.3. Лично заявителю либо его уполномоченному представителю в МФЦ;</w:t>
            </w:r>
          </w:p>
          <w:p w:rsidR="008F6FD2" w:rsidRPr="006A2F3D" w:rsidRDefault="006A2F3D" w:rsidP="006A2F3D">
            <w:pPr>
              <w:tabs>
                <w:tab w:val="left" w:pos="653"/>
                <w:tab w:val="left" w:pos="1448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A2F3D">
              <w:rPr>
                <w:rFonts w:ascii="Times New Roman" w:hAnsi="Times New Roman"/>
                <w:sz w:val="24"/>
                <w:szCs w:val="24"/>
              </w:rPr>
              <w:t>4.4. Лично Заявителю либо его уполномоченному представителю в Администрации.</w:t>
            </w:r>
          </w:p>
        </w:tc>
      </w:tr>
    </w:tbl>
    <w:p w:rsidR="008F6FD2" w:rsidRPr="00504F6A" w:rsidRDefault="008F6FD2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72DAA" w:rsidRPr="00504F6A" w:rsidRDefault="00572DAA" w:rsidP="00572DA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72DA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04F6A" w:rsidRP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lastRenderedPageBreak/>
        <w:t>Приложение №1</w:t>
      </w:r>
    </w:p>
    <w:p w:rsidR="00504F6A" w:rsidRDefault="00572DA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технологической схеме</w:t>
      </w:r>
    </w:p>
    <w:p w:rsidR="009F29CF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9F29CF" w:rsidRPr="009F29CF" w:rsidTr="00282C74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Заявление принято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регистрационный номер 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листов заявления 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прилагаемых документов ____,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ФИО должностного лица 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 должностного лица ____________</w:t>
            </w:r>
          </w:p>
        </w:tc>
      </w:tr>
      <w:tr w:rsidR="009F29CF" w:rsidRPr="009F29CF" w:rsidTr="00282C74">
        <w:trPr>
          <w:trHeight w:val="48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----------------------------------------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(наименование органа местного самоуправления)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"__" ____________ ____ г.</w:t>
            </w:r>
          </w:p>
        </w:tc>
      </w:tr>
      <w:tr w:rsidR="009F29CF" w:rsidRPr="009F29CF" w:rsidTr="00282C7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Машино-место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Присвоить адрес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связи с: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раздела земельного участка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2"/>
        <w:gridCol w:w="284"/>
        <w:gridCol w:w="150"/>
        <w:gridCol w:w="294"/>
        <w:gridCol w:w="2209"/>
        <w:gridCol w:w="615"/>
        <w:gridCol w:w="298"/>
        <w:gridCol w:w="43"/>
        <w:gridCol w:w="303"/>
        <w:gridCol w:w="371"/>
        <w:gridCol w:w="1227"/>
        <w:gridCol w:w="167"/>
        <w:gridCol w:w="1164"/>
        <w:gridCol w:w="380"/>
        <w:gridCol w:w="1283"/>
      </w:tblGrid>
      <w:tr w:rsidR="009F29CF" w:rsidRPr="009F29CF" w:rsidTr="00282C74"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</w:t>
            </w: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9F29CF">
        <w:tc>
          <w:tcPr>
            <w:tcW w:w="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помещений &lt;3&gt;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помещения, машино-места, раздел которого осуществляется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 нежилого помещения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помещения, машино-места раздел которого осуществляется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объединяемых помещений, машино-мест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объединяемого помещения &lt;4&gt;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Количество образуемых машиномест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здания, сооружения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3679"/>
        <w:gridCol w:w="2091"/>
        <w:gridCol w:w="1331"/>
        <w:gridCol w:w="1361"/>
      </w:tblGrid>
      <w:tr w:rsidR="009F29CF" w:rsidRPr="009F29CF" w:rsidTr="00282C74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связи с: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9F29CF" w:rsidRPr="009F29CF" w:rsidTr="00282C74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кем выдан: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Вещное право на объект адресации: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собственности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многофункциональном центре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Расписка получена: ___________________________________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Не направлять</w:t>
            </w: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9F29CF" w:rsidRPr="009F29CF" w:rsidTr="00282C74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Заявитель: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29CF" w:rsidRPr="009F29CF" w:rsidTr="00282C74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физическое лицо: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кем выдан: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Документы, прилагаемые к заявлению: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Копия в количестве ___ экз., на ___ л.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358"/>
        <w:gridCol w:w="3389"/>
        <w:gridCol w:w="1363"/>
        <w:gridCol w:w="1820"/>
      </w:tblGrid>
      <w:tr w:rsidR="009F29CF" w:rsidRPr="009F29CF" w:rsidTr="00282C74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Всего листов ___</w:t>
            </w:r>
          </w:p>
        </w:tc>
      </w:tr>
      <w:tr w:rsidR="009F29CF" w:rsidRPr="009F29CF" w:rsidTr="00282C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9F29CF" w:rsidRPr="009F29CF" w:rsidTr="00282C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Настоящим также подтверждаю, что: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"__" ___________ ____ г.</w:t>
            </w:r>
          </w:p>
        </w:tc>
      </w:tr>
      <w:tr w:rsidR="009F29CF" w:rsidRPr="009F29CF" w:rsidTr="00282C7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9CF">
              <w:rPr>
                <w:rFonts w:ascii="Times New Roman" w:hAnsi="Times New Roman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29CF" w:rsidRPr="009F29CF" w:rsidTr="00282C7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29CF" w:rsidRPr="009F29CF" w:rsidRDefault="009F29CF" w:rsidP="009F29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--------------------------------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0" w:name="Par571"/>
      <w:bookmarkEnd w:id="0"/>
      <w:r w:rsidRPr="009F29CF">
        <w:rPr>
          <w:rFonts w:ascii="Times New Roman" w:hAnsi="Times New Roman"/>
          <w:sz w:val="18"/>
          <w:szCs w:val="18"/>
        </w:rPr>
        <w:t>&lt;1&gt; Строка дублируется для каждого объединенного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1" w:name="Par572"/>
      <w:bookmarkEnd w:id="1"/>
      <w:r w:rsidRPr="009F29CF">
        <w:rPr>
          <w:rFonts w:ascii="Times New Roman" w:hAnsi="Times New Roman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2" w:name="Par573"/>
      <w:bookmarkEnd w:id="2"/>
      <w:r w:rsidRPr="009F29CF">
        <w:rPr>
          <w:rFonts w:ascii="Times New Roman" w:hAnsi="Times New Roman"/>
          <w:sz w:val="18"/>
          <w:szCs w:val="18"/>
        </w:rPr>
        <w:t>&lt;3&gt; Строка дублируется для каждого разделенного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bookmarkStart w:id="3" w:name="Par574"/>
      <w:bookmarkEnd w:id="3"/>
      <w:r w:rsidRPr="009F29CF">
        <w:rPr>
          <w:rFonts w:ascii="Times New Roman" w:hAnsi="Times New Roman"/>
          <w:sz w:val="18"/>
          <w:szCs w:val="18"/>
        </w:rPr>
        <w:t>&lt;4&gt; Строка дублируется для каждого объединенного помещения.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Примечание.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29CF" w:rsidRPr="009F29C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9F29CF">
        <w:rPr>
          <w:rFonts w:ascii="Times New Roman" w:hAnsi="Times New Roman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29CF" w:rsidRPr="00751C7F" w:rsidRDefault="009F29CF" w:rsidP="009F29CF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</w:rPr>
      </w:pPr>
      <w:r w:rsidRPr="009F29CF">
        <w:rPr>
          <w:rFonts w:ascii="Times New Roman" w:hAnsi="Times New Roman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</w:t>
      </w:r>
      <w:r w:rsidRPr="00751C7F">
        <w:rPr>
          <w:rFonts w:cs="Arial"/>
        </w:rPr>
        <w:t xml:space="preserve"> </w:t>
      </w:r>
      <w:r w:rsidRPr="009F29CF">
        <w:rPr>
          <w:rFonts w:ascii="Times New Roman" w:hAnsi="Times New Roman"/>
          <w:sz w:val="18"/>
          <w:szCs w:val="18"/>
        </w:rPr>
        <w:t>заявления исключаются.</w:t>
      </w:r>
    </w:p>
    <w:p w:rsidR="009F29CF" w:rsidRPr="00504F6A" w:rsidRDefault="009F29CF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sectPr w:rsidR="009F29CF" w:rsidRPr="00504F6A" w:rsidSect="00C00EBD">
      <w:headerReference w:type="even" r:id="rId7"/>
      <w:headerReference w:type="default" r:id="rId8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D8" w:rsidRDefault="003B04D8">
      <w:pPr>
        <w:spacing w:after="0" w:line="240" w:lineRule="auto"/>
      </w:pPr>
      <w:r>
        <w:separator/>
      </w:r>
    </w:p>
  </w:endnote>
  <w:endnote w:type="continuationSeparator" w:id="1">
    <w:p w:rsidR="003B04D8" w:rsidRDefault="003B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D8" w:rsidRDefault="003B04D8">
      <w:pPr>
        <w:spacing w:after="0" w:line="240" w:lineRule="auto"/>
      </w:pPr>
      <w:r>
        <w:separator/>
      </w:r>
    </w:p>
  </w:footnote>
  <w:footnote w:type="continuationSeparator" w:id="1">
    <w:p w:rsidR="003B04D8" w:rsidRDefault="003B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74" w:rsidRDefault="00282C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74" w:rsidRDefault="00282C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145EA"/>
    <w:rsid w:val="00016FCA"/>
    <w:rsid w:val="0003103B"/>
    <w:rsid w:val="000646FE"/>
    <w:rsid w:val="00073D05"/>
    <w:rsid w:val="000977B0"/>
    <w:rsid w:val="000A3379"/>
    <w:rsid w:val="000C0A74"/>
    <w:rsid w:val="0012113C"/>
    <w:rsid w:val="001402B9"/>
    <w:rsid w:val="00141AD7"/>
    <w:rsid w:val="0014653E"/>
    <w:rsid w:val="001510CE"/>
    <w:rsid w:val="0019360C"/>
    <w:rsid w:val="001D207D"/>
    <w:rsid w:val="001D2B50"/>
    <w:rsid w:val="001D6495"/>
    <w:rsid w:val="001E2B2B"/>
    <w:rsid w:val="00206987"/>
    <w:rsid w:val="00212E40"/>
    <w:rsid w:val="00230E16"/>
    <w:rsid w:val="00282C74"/>
    <w:rsid w:val="0028388B"/>
    <w:rsid w:val="00286E5F"/>
    <w:rsid w:val="00296089"/>
    <w:rsid w:val="002B6D50"/>
    <w:rsid w:val="00305211"/>
    <w:rsid w:val="00313F76"/>
    <w:rsid w:val="00314208"/>
    <w:rsid w:val="0032585D"/>
    <w:rsid w:val="00347EEA"/>
    <w:rsid w:val="00355184"/>
    <w:rsid w:val="00360E69"/>
    <w:rsid w:val="003B04D8"/>
    <w:rsid w:val="003C6170"/>
    <w:rsid w:val="003F50B1"/>
    <w:rsid w:val="00401D9F"/>
    <w:rsid w:val="00415924"/>
    <w:rsid w:val="004227F5"/>
    <w:rsid w:val="0044629C"/>
    <w:rsid w:val="00456FE6"/>
    <w:rsid w:val="00473A8F"/>
    <w:rsid w:val="00481ADE"/>
    <w:rsid w:val="00501C4B"/>
    <w:rsid w:val="00504F6A"/>
    <w:rsid w:val="00521E90"/>
    <w:rsid w:val="00555EC7"/>
    <w:rsid w:val="0056099B"/>
    <w:rsid w:val="00572DAA"/>
    <w:rsid w:val="00573798"/>
    <w:rsid w:val="00574733"/>
    <w:rsid w:val="00593E64"/>
    <w:rsid w:val="005A7A7A"/>
    <w:rsid w:val="005C5572"/>
    <w:rsid w:val="00642C04"/>
    <w:rsid w:val="00654BB4"/>
    <w:rsid w:val="00667CE9"/>
    <w:rsid w:val="006A2F3D"/>
    <w:rsid w:val="006A49AB"/>
    <w:rsid w:val="006D4A20"/>
    <w:rsid w:val="006F06E2"/>
    <w:rsid w:val="006F2356"/>
    <w:rsid w:val="00700EA5"/>
    <w:rsid w:val="007450CD"/>
    <w:rsid w:val="0077165E"/>
    <w:rsid w:val="007C16A4"/>
    <w:rsid w:val="007E13B5"/>
    <w:rsid w:val="007E6241"/>
    <w:rsid w:val="00812EA9"/>
    <w:rsid w:val="00890972"/>
    <w:rsid w:val="0089316F"/>
    <w:rsid w:val="008C1619"/>
    <w:rsid w:val="008D1816"/>
    <w:rsid w:val="008F6FD2"/>
    <w:rsid w:val="00935EB2"/>
    <w:rsid w:val="00966BC3"/>
    <w:rsid w:val="009A273E"/>
    <w:rsid w:val="009B6E95"/>
    <w:rsid w:val="009F29CF"/>
    <w:rsid w:val="00A2741E"/>
    <w:rsid w:val="00A430B7"/>
    <w:rsid w:val="00A51348"/>
    <w:rsid w:val="00A573A6"/>
    <w:rsid w:val="00AB3F21"/>
    <w:rsid w:val="00AC659C"/>
    <w:rsid w:val="00AD7814"/>
    <w:rsid w:val="00AE1099"/>
    <w:rsid w:val="00B120A6"/>
    <w:rsid w:val="00B8016D"/>
    <w:rsid w:val="00B910D6"/>
    <w:rsid w:val="00BC03ED"/>
    <w:rsid w:val="00BE25D0"/>
    <w:rsid w:val="00BE6295"/>
    <w:rsid w:val="00C00EBD"/>
    <w:rsid w:val="00C17E6D"/>
    <w:rsid w:val="00C35489"/>
    <w:rsid w:val="00C4466D"/>
    <w:rsid w:val="00C45B4A"/>
    <w:rsid w:val="00C56878"/>
    <w:rsid w:val="00C7493A"/>
    <w:rsid w:val="00C75A5A"/>
    <w:rsid w:val="00C823CB"/>
    <w:rsid w:val="00D06505"/>
    <w:rsid w:val="00D115DA"/>
    <w:rsid w:val="00D47472"/>
    <w:rsid w:val="00D55938"/>
    <w:rsid w:val="00D83F77"/>
    <w:rsid w:val="00DA4FE2"/>
    <w:rsid w:val="00DE77F0"/>
    <w:rsid w:val="00DF1C0F"/>
    <w:rsid w:val="00E16E61"/>
    <w:rsid w:val="00E41F89"/>
    <w:rsid w:val="00E57BEC"/>
    <w:rsid w:val="00E65E1C"/>
    <w:rsid w:val="00E95D35"/>
    <w:rsid w:val="00EC16CF"/>
    <w:rsid w:val="00EC6055"/>
    <w:rsid w:val="00F012AF"/>
    <w:rsid w:val="00F0403D"/>
    <w:rsid w:val="00F716D5"/>
    <w:rsid w:val="00F75A5E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link w:val="af3"/>
    <w:qFormat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4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6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7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C7493A"/>
    <w:pPr>
      <w:jc w:val="center"/>
    </w:pPr>
    <w:rPr>
      <w:b/>
      <w:bCs/>
    </w:rPr>
  </w:style>
  <w:style w:type="paragraph" w:styleId="af9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b">
    <w:name w:val="Оглавлени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d">
    <w:name w:val="Другое_"/>
    <w:basedOn w:val="a0"/>
    <w:link w:val="afe"/>
    <w:rsid w:val="00C7493A"/>
    <w:rPr>
      <w:rFonts w:eastAsia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c">
    <w:name w:val="Оглавление"/>
    <w:basedOn w:val="a"/>
    <w:link w:val="afb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e">
    <w:name w:val="Другое"/>
    <w:basedOn w:val="a"/>
    <w:link w:val="afd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0">
    <w:name w:val="Подпись к таблице"/>
    <w:basedOn w:val="a"/>
    <w:link w:val="aff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1">
    <w:name w:val="Колонтитул_"/>
    <w:link w:val="aff2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2">
    <w:name w:val="Колонтитул"/>
    <w:basedOn w:val="a"/>
    <w:link w:val="aff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3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link w:val="aff5"/>
    <w:rsid w:val="00C7493A"/>
    <w:rPr>
      <w:rFonts w:eastAsia="Times New Roman"/>
    </w:rPr>
  </w:style>
  <w:style w:type="paragraph" w:customStyle="1" w:styleId="aff5">
    <w:name w:val="Сноска"/>
    <w:basedOn w:val="a"/>
    <w:link w:val="aff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6">
    <w:name w:val="annotation text"/>
    <w:aliases w:val="!Равноширинный текст документа"/>
    <w:basedOn w:val="a"/>
    <w:link w:val="aff7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7">
    <w:name w:val="Текст примечания Знак"/>
    <w:aliases w:val="!Равноширинный текст документа Знак"/>
    <w:basedOn w:val="a0"/>
    <w:link w:val="aff6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8">
    <w:name w:val="footnote text"/>
    <w:basedOn w:val="a"/>
    <w:link w:val="aff9"/>
    <w:uiPriority w:val="99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semiHidden/>
    <w:rsid w:val="00C7493A"/>
    <w:rPr>
      <w:vertAlign w:val="superscript"/>
    </w:rPr>
  </w:style>
  <w:style w:type="character" w:styleId="affb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c">
    <w:name w:val="annotation reference"/>
    <w:uiPriority w:val="99"/>
    <w:rsid w:val="00C7493A"/>
    <w:rPr>
      <w:sz w:val="18"/>
      <w:szCs w:val="18"/>
    </w:rPr>
  </w:style>
  <w:style w:type="paragraph" w:styleId="affd">
    <w:name w:val="annotation subject"/>
    <w:basedOn w:val="aff6"/>
    <w:next w:val="aff6"/>
    <w:link w:val="affe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e">
    <w:name w:val="Тема примечания Знак"/>
    <w:basedOn w:val="aff7"/>
    <w:link w:val="affd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">
    <w:name w:val="FollowedHyperlink"/>
    <w:uiPriority w:val="99"/>
    <w:rsid w:val="00C7493A"/>
    <w:rPr>
      <w:color w:val="800080"/>
      <w:u w:val="single"/>
    </w:rPr>
  </w:style>
  <w:style w:type="paragraph" w:customStyle="1" w:styleId="afff0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1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2">
    <w:name w:val="endnote text"/>
    <w:basedOn w:val="a"/>
    <w:link w:val="afff3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5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6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7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Body Text Indent"/>
    <w:basedOn w:val="a"/>
    <w:link w:val="afff9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f3">
    <w:name w:val="Заголовок Знак"/>
    <w:link w:val="af1"/>
    <w:rsid w:val="00573798"/>
    <w:rPr>
      <w:rFonts w:ascii="Arial" w:eastAsia="Lucida Sans Unicode" w:hAnsi="Arial" w:cs="Mangal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2024-06-20T11:40:00Z</cp:lastPrinted>
  <dcterms:created xsi:type="dcterms:W3CDTF">2024-12-03T07:48:00Z</dcterms:created>
  <dcterms:modified xsi:type="dcterms:W3CDTF">2024-12-03T07:48:00Z</dcterms:modified>
</cp:coreProperties>
</file>